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福建省建设信息技术行业协会网络申请入会流程</w:t>
      </w:r>
    </w:p>
    <w:p>
      <w:r>
        <w:rPr>
          <w:rFonts w:hint="eastAsia"/>
        </w:rPr>
        <w:t>1、在浏览器输入协会网址：www.fjjsxx</w:t>
      </w:r>
      <w:r>
        <w:t>.</w:t>
      </w:r>
      <w:r>
        <w:rPr>
          <w:rFonts w:hint="eastAsia"/>
        </w:rPr>
        <w:t>net</w:t>
      </w:r>
    </w:p>
    <w:p>
      <w:r>
        <w:rPr>
          <w:rFonts w:hint="eastAsia"/>
        </w:rPr>
        <w:t>2、点击会员登入系统</w:t>
      </w:r>
    </w:p>
    <w:p>
      <w:r>
        <w:drawing>
          <wp:inline distT="0" distB="0" distL="114300" distR="114300">
            <wp:extent cx="5266690" cy="2493645"/>
            <wp:effectExtent l="0" t="0" r="635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3、来到会员登录页面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467610"/>
            <wp:effectExtent l="0" t="0" r="508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bookmarkStart w:id="0" w:name="_Toc10609"/>
      <w:r>
        <w:rPr>
          <w:rFonts w:hint="eastAsia"/>
          <w:lang w:val="en-US" w:eastAsia="zh-CN"/>
        </w:rPr>
        <w:t>登陆</w:t>
      </w:r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平台提供3种登录方式</w:t>
      </w:r>
      <w:r>
        <w:rPr>
          <w:rFonts w:hint="eastAsia"/>
          <w:lang w:val="en-US" w:eastAsia="zh-CN"/>
        </w:rPr>
        <w:t>：</w:t>
      </w:r>
      <w:r>
        <w:rPr>
          <w:rFonts w:hint="default"/>
          <w:color w:val="0000FF"/>
          <w:lang w:val="en-US" w:eastAsia="zh-CN"/>
        </w:rPr>
        <w:t>微信扫码登录</w:t>
      </w:r>
      <w:r>
        <w:rPr>
          <w:rFonts w:hint="default"/>
          <w:lang w:val="en-US" w:eastAsia="zh-CN"/>
        </w:rPr>
        <w:t>，</w:t>
      </w:r>
      <w:r>
        <w:rPr>
          <w:rFonts w:hint="eastAsia"/>
          <w:color w:val="0000FF"/>
          <w:lang w:val="en-US" w:eastAsia="zh-CN"/>
        </w:rPr>
        <w:t>手机</w:t>
      </w:r>
      <w:r>
        <w:rPr>
          <w:rFonts w:hint="default"/>
          <w:color w:val="0000FF"/>
          <w:lang w:val="en-US" w:eastAsia="zh-CN"/>
        </w:rPr>
        <w:t>获取验证码登录</w:t>
      </w:r>
      <w:r>
        <w:rPr>
          <w:rFonts w:hint="eastAsia"/>
          <w:lang w:val="en-US" w:eastAsia="zh-CN"/>
        </w:rPr>
        <w:t>，</w:t>
      </w:r>
      <w:r>
        <w:rPr>
          <w:rFonts w:hint="default"/>
          <w:color w:val="0000FF"/>
          <w:lang w:val="en-US" w:eastAsia="zh-CN"/>
        </w:rPr>
        <w:t>企业管理账户登录</w:t>
      </w:r>
      <w:r>
        <w:rPr>
          <w:rFonts w:hint="eastAsia"/>
          <w:color w:val="0000FF"/>
          <w:lang w:val="en-US" w:eastAsia="zh-CN"/>
        </w:rPr>
        <w:t>（</w:t>
      </w:r>
      <w:r>
        <w:rPr>
          <w:rFonts w:hint="default"/>
          <w:color w:val="0000FF"/>
          <w:lang w:val="en-US" w:eastAsia="zh-CN"/>
        </w:rPr>
        <w:t>通过组织机构代码登录系统</w:t>
      </w:r>
      <w:r>
        <w:rPr>
          <w:rFonts w:hint="eastAsia"/>
          <w:color w:val="0000FF"/>
          <w:lang w:val="en-US" w:eastAsia="zh-CN"/>
        </w:rPr>
        <w:t>）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前两种为个人账户登录，登录后可关联企业，为企业申请入会，缴费等；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第三种为企业账户登录，可设置管理员管理企业账户。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03495" cy="2249805"/>
            <wp:effectExtent l="0" t="0" r="1905" b="5715"/>
            <wp:docPr id="4" name="图片 4" descr="16509600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960009(1)"/>
                    <pic:cNvPicPr>
                      <a:picLocks noChangeAspect="1"/>
                    </pic:cNvPicPr>
                  </pic:nvPicPr>
                  <pic:blipFill>
                    <a:blip r:embed="rId6"/>
                    <a:srcRect t="9640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1"/>
        <w:rPr>
          <w:rFonts w:hint="default"/>
          <w:b/>
          <w:bCs/>
          <w:lang w:val="en-US" w:eastAsia="zh-CN"/>
        </w:rPr>
      </w:pPr>
      <w:bookmarkStart w:id="1" w:name="_Toc25755"/>
      <w:r>
        <w:rPr>
          <w:rFonts w:hint="eastAsia"/>
          <w:lang w:val="en-US" w:eastAsia="zh-CN"/>
        </w:rPr>
        <w:t>4.1</w:t>
      </w:r>
      <w:r>
        <w:rPr>
          <w:rFonts w:hint="default"/>
          <w:lang w:val="en-US" w:eastAsia="zh-CN"/>
        </w:rPr>
        <w:t>扫码登录</w:t>
      </w:r>
      <w:bookmarkEnd w:id="1"/>
      <w:r>
        <w:rPr>
          <w:rFonts w:hint="eastAsia"/>
          <w:lang w:val="en-US" w:eastAsia="zh-CN"/>
        </w:rPr>
        <w:t>（个人账户）</w:t>
      </w:r>
    </w:p>
    <w:p>
      <w:pPr>
        <w:widowControl w:val="0"/>
        <w:numPr>
          <w:ilvl w:val="0"/>
          <w:numId w:val="0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使用微信</w:t>
      </w:r>
      <w:r>
        <w:rPr>
          <w:rFonts w:hint="eastAsia"/>
          <w:lang w:val="en-US" w:eastAsia="zh-CN"/>
        </w:rPr>
        <w:t>扫描</w:t>
      </w:r>
      <w:r>
        <w:rPr>
          <w:rFonts w:hint="default"/>
          <w:lang w:val="en-US" w:eastAsia="zh-CN"/>
        </w:rPr>
        <w:t>二维码，校验用户身份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未注册用户进入注册</w:t>
      </w:r>
      <w:r>
        <w:rPr>
          <w:rFonts w:hint="eastAsia"/>
          <w:lang w:val="en-US" w:eastAsia="zh-CN"/>
        </w:rPr>
        <w:t xml:space="preserve">页面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85080" cy="2258060"/>
            <wp:effectExtent l="0" t="0" r="5080" b="12700"/>
            <wp:docPr id="6" name="图片 6" descr="16509605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0960599(1)"/>
                    <pic:cNvPicPr>
                      <a:picLocks noChangeAspect="1"/>
                    </pic:cNvPicPr>
                  </pic:nvPicPr>
                  <pic:blipFill>
                    <a:blip r:embed="rId7"/>
                    <a:srcRect t="8984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已注册</w:t>
      </w:r>
      <w:r>
        <w:rPr>
          <w:rFonts w:hint="eastAsia"/>
          <w:lang w:val="en-US" w:eastAsia="zh-CN"/>
        </w:rPr>
        <w:t>用户可直接</w:t>
      </w:r>
      <w:r>
        <w:rPr>
          <w:rFonts w:hint="default"/>
          <w:lang w:val="en-US" w:eastAsia="zh-CN"/>
        </w:rPr>
        <w:t>登录</w:t>
      </w:r>
      <w:r>
        <w:rPr>
          <w:rFonts w:hint="eastAsia"/>
          <w:lang w:val="en-US" w:eastAsia="zh-CN"/>
        </w:rPr>
        <w:t>会员</w:t>
      </w:r>
      <w:r>
        <w:rPr>
          <w:rFonts w:hint="default"/>
          <w:lang w:val="en-US" w:eastAsia="zh-CN"/>
        </w:rPr>
        <w:t>系统</w:t>
      </w:r>
      <w:r>
        <w:rPr>
          <w:rFonts w:hint="eastAsia"/>
          <w:lang w:val="en-US" w:eastAsia="zh-CN"/>
        </w:rPr>
        <w:t>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1440" cy="2479675"/>
            <wp:effectExtent l="0" t="0" r="10160" b="4445"/>
            <wp:docPr id="5" name="图片 5" descr="16509604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096047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1"/>
        <w:rPr>
          <w:rFonts w:hint="default"/>
          <w:b/>
          <w:bCs/>
          <w:lang w:val="en-US" w:eastAsia="zh-CN"/>
        </w:rPr>
      </w:pPr>
      <w:bookmarkStart w:id="2" w:name="_Toc16279"/>
      <w:r>
        <w:rPr>
          <w:rFonts w:hint="eastAsia"/>
          <w:lang w:val="en-US" w:eastAsia="zh-CN"/>
        </w:rPr>
        <w:t>4.2</w:t>
      </w:r>
      <w:r>
        <w:rPr>
          <w:rFonts w:hint="default"/>
          <w:lang w:val="en-US" w:eastAsia="zh-CN"/>
        </w:rPr>
        <w:t>验证码登录</w:t>
      </w:r>
      <w:bookmarkEnd w:id="2"/>
      <w:r>
        <w:rPr>
          <w:rFonts w:hint="eastAsia"/>
          <w:lang w:val="en-US" w:eastAsia="zh-CN"/>
        </w:rPr>
        <w:t>（个人账户）</w:t>
      </w:r>
    </w:p>
    <w:p>
      <w:pPr>
        <w:widowControl w:val="0"/>
        <w:numPr>
          <w:ilvl w:val="0"/>
          <w:numId w:val="0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个人使用手机号登录</w:t>
      </w:r>
      <w:r>
        <w:rPr>
          <w:rFonts w:hint="eastAsia"/>
          <w:lang w:val="en-US" w:eastAsia="zh-CN"/>
        </w:rPr>
        <w:t>,</w:t>
      </w:r>
      <w:r>
        <w:rPr>
          <w:rFonts w:hint="default"/>
          <w:lang w:val="en-US" w:eastAsia="zh-CN"/>
        </w:rPr>
        <w:t>获取验证码进行</w:t>
      </w:r>
      <w:r>
        <w:rPr>
          <w:rFonts w:hint="eastAsia"/>
          <w:lang w:val="en-US" w:eastAsia="zh-CN"/>
        </w:rPr>
        <w:t>校</w:t>
      </w:r>
      <w:r>
        <w:rPr>
          <w:rFonts w:hint="default"/>
          <w:lang w:val="en-US" w:eastAsia="zh-CN"/>
        </w:rPr>
        <w:t>验登录</w:t>
      </w:r>
      <w:r>
        <w:rPr>
          <w:rFonts w:hint="eastAsia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18405" cy="2202815"/>
            <wp:effectExtent l="0" t="0" r="10795" b="6985"/>
            <wp:docPr id="10" name="图片 10" descr="16509613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0961314(1)"/>
                    <pic:cNvPicPr>
                      <a:picLocks noChangeAspect="1"/>
                    </pic:cNvPicPr>
                  </pic:nvPicPr>
                  <pic:blipFill>
                    <a:blip r:embed="rId9"/>
                    <a:srcRect t="8735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1"/>
        <w:rPr>
          <w:rFonts w:hint="eastAsia"/>
          <w:b/>
          <w:bCs/>
          <w:lang w:val="en-US" w:eastAsia="zh-CN"/>
        </w:rPr>
      </w:pPr>
      <w:bookmarkStart w:id="3" w:name="_Toc28324"/>
      <w:r>
        <w:rPr>
          <w:rFonts w:hint="eastAsia"/>
          <w:lang w:val="en-US" w:eastAsia="zh-CN"/>
        </w:rPr>
        <w:t>4.3</w:t>
      </w:r>
      <w:r>
        <w:rPr>
          <w:rFonts w:hint="default"/>
          <w:lang w:val="en-US" w:eastAsia="zh-CN"/>
        </w:rPr>
        <w:t>企业管理账户登录</w:t>
      </w:r>
      <w:bookmarkEnd w:id="3"/>
      <w:r>
        <w:rPr>
          <w:rFonts w:hint="eastAsia"/>
          <w:lang w:val="en-US" w:eastAsia="zh-CN"/>
        </w:rPr>
        <w:t>（企业账户）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企业使用统一社会信用代码登录</w:t>
      </w:r>
      <w:r>
        <w:rPr>
          <w:rFonts w:hint="eastAsia"/>
          <w:lang w:val="en-US" w:eastAsia="zh-CN"/>
        </w:rPr>
        <w:t>，未注册账户要先创建企业账号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97450" cy="2168525"/>
            <wp:effectExtent l="0" t="0" r="1270" b="10795"/>
            <wp:docPr id="13" name="图片 13" descr="16509613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0961344(1)"/>
                    <pic:cNvPicPr>
                      <a:picLocks noChangeAspect="1"/>
                    </pic:cNvPicPr>
                  </pic:nvPicPr>
                  <pic:blipFill>
                    <a:blip r:embed="rId10"/>
                    <a:srcRect t="9536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827145"/>
            <wp:effectExtent l="0" t="0" r="2540" b="1333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填写企业信息、管理员信息以及设置密码，点击下载《授权书模板》，按要求填写后加盖公章，扫描上传图片。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00830" cy="2780665"/>
            <wp:effectExtent l="0" t="0" r="13970" b="8255"/>
            <wp:docPr id="7" name="图片 7" descr="16510210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102107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提交完成后，等待行信通审核，可扫码查看审核进度情况，或者联系平台客服0471-3134033询问。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1962150"/>
            <wp:effectExtent l="0" t="0" r="2540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审核通过后，从登录入口使用组织机构代码、</w:t>
      </w:r>
      <w:r>
        <w:rPr>
          <w:rFonts w:hint="eastAsia"/>
          <w:highlight w:val="yellow"/>
          <w:lang w:val="en-US" w:eastAsia="zh-CN"/>
        </w:rPr>
        <w:t>设置好的密码</w:t>
      </w:r>
      <w:r>
        <w:rPr>
          <w:rFonts w:hint="eastAsia"/>
          <w:lang w:val="en-US" w:eastAsia="zh-CN"/>
        </w:rPr>
        <w:t>登录进入会员端工作台。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101215"/>
            <wp:effectExtent l="0" t="0" r="8890" b="190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可以点击“添加更多管理员”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705" cy="2545080"/>
            <wp:effectExtent l="0" t="0" r="13335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点击添加人员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557145"/>
            <wp:effectExtent l="0" t="0" r="13970" b="31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outlineLvl w:val="1"/>
      </w:pPr>
      <w:r>
        <w:rPr>
          <w:rFonts w:hint="eastAsia"/>
          <w:lang w:val="en-US" w:eastAsia="zh-CN"/>
        </w:rPr>
        <w:t>填写被邀请成员信息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564130"/>
            <wp:effectExtent l="0" t="0" r="1270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被邀请人员使用扫码或验证码方式登录会员系统，注册个人账户。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472690"/>
            <wp:effectExtent l="0" t="0" r="13970" b="1143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539365"/>
            <wp:effectExtent l="0" t="0" r="0" b="57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点击接受邀请即可加入企业。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705" cy="2522855"/>
            <wp:effectExtent l="0" t="0" r="13335" b="698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7800" cy="2531110"/>
            <wp:effectExtent l="0" t="0" r="0" b="1397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点击申请入会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482850"/>
            <wp:effectExtent l="0" t="0" r="8890" b="127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6、点击企业入会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27605"/>
            <wp:effectExtent l="0" t="0" r="6350" b="1079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7、如果是个人账号，需要先填写新企业信息，再点击下一步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35860"/>
            <wp:effectExtent l="0" t="0" r="6350" b="254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如果是企业账号，直接点击企业身份进入下一步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41575"/>
            <wp:effectExtent l="0" t="0" r="6350" b="1206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8、选择加入的协会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38400"/>
            <wp:effectExtent l="0" t="0" r="635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9、选择加入等级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466340"/>
            <wp:effectExtent l="0" t="0" r="11430" b="254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填写入会申请表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505710"/>
            <wp:effectExtent l="0" t="0" r="0" b="889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填写完成后，点击生成入会申请表并下载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99360"/>
            <wp:effectExtent l="0" t="0" r="6350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将入会申请表补充完整并盖章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472690"/>
            <wp:effectExtent l="0" t="0" r="5080" b="1143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上传协会所需附件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60625"/>
            <wp:effectExtent l="0" t="0" r="6350" b="825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等待协会审核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7135"/>
            <wp:effectExtent l="0" t="0" r="6350" b="6985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协会审核通过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99360"/>
            <wp:effectExtent l="0" t="0" r="6350" b="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485390"/>
            <wp:effectExtent l="0" t="0" r="8890" b="1397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在此查看入会回执单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6888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454910"/>
            <wp:effectExtent l="0" t="0" r="1143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49110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同时会有缴纳会费的通知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477135"/>
            <wp:effectExtent l="0" t="0" r="11430" b="698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993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D43637"/>
    <w:multiLevelType w:val="singleLevel"/>
    <w:tmpl w:val="A9D43637"/>
    <w:lvl w:ilvl="0" w:tentative="0">
      <w:start w:val="10"/>
      <w:numFmt w:val="decimal"/>
      <w:suff w:val="nothing"/>
      <w:lvlText w:val="%1、"/>
      <w:lvlJc w:val="left"/>
    </w:lvl>
  </w:abstractNum>
  <w:abstractNum w:abstractNumId="1">
    <w:nsid w:val="6685EF15"/>
    <w:multiLevelType w:val="singleLevel"/>
    <w:tmpl w:val="6685EF15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kMmIyMWYwYzc3NzgwZjVlZmRlNzY5YTFmZTYwNGYifQ=="/>
  </w:docVars>
  <w:rsids>
    <w:rsidRoot w:val="005D1918"/>
    <w:rsid w:val="00060A0E"/>
    <w:rsid w:val="005D1918"/>
    <w:rsid w:val="00637059"/>
    <w:rsid w:val="00972AD9"/>
    <w:rsid w:val="00AE4BD3"/>
    <w:rsid w:val="00DF3236"/>
    <w:rsid w:val="01C46D33"/>
    <w:rsid w:val="02ED6F28"/>
    <w:rsid w:val="0DE63E89"/>
    <w:rsid w:val="153919B5"/>
    <w:rsid w:val="1A2276E5"/>
    <w:rsid w:val="1F442016"/>
    <w:rsid w:val="24E93ECA"/>
    <w:rsid w:val="2F78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654</Words>
  <Characters>684</Characters>
  <Lines>1</Lines>
  <Paragraphs>1</Paragraphs>
  <TotalTime>10</TotalTime>
  <ScaleCrop>false</ScaleCrop>
  <LinksUpToDate>false</LinksUpToDate>
  <CharactersWithSpaces>685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2021-10-11T00:48:00Z</dcterms:created>
  <dc:creator>杨 振钦</dc:creator>
  <cp:lastModifiedBy>柚子</cp:lastModifiedBy>
  <dcterms:modified xsi:type="dcterms:W3CDTF">2022-09-08T08:09:11Z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49830562E5D648A193BC1617A9DC0F68</vt:lpwstr>
  </property>
</Properties>
</file>