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312" w:after="312"/>
        <w:jc w:val="both"/>
        <w:rPr>
          <w:b w:val="0"/>
          <w:bCs/>
          <w:kern w:val="0"/>
        </w:rPr>
      </w:pPr>
      <w:bookmarkStart w:id="3" w:name="_GoBack"/>
      <w:bookmarkEnd w:id="3"/>
      <w:r>
        <w:rPr>
          <w:b w:val="0"/>
          <w:bCs/>
          <w:kern w:val="0"/>
        </w:rPr>
        <w:t>附件</w:t>
      </w:r>
      <w:r>
        <w:rPr>
          <w:rFonts w:hint="eastAsia"/>
          <w:b w:val="0"/>
          <w:bCs/>
          <w:kern w:val="0"/>
        </w:rPr>
        <w:t>1</w:t>
      </w:r>
    </w:p>
    <w:p>
      <w:pPr>
        <w:pStyle w:val="7"/>
        <w:spacing w:before="0" w:after="0" w:line="720" w:lineRule="exact"/>
        <w:rPr>
          <w:rFonts w:ascii="方正小标宋简体" w:hAnsi="宋体"/>
          <w:b w:val="0"/>
          <w:sz w:val="36"/>
          <w:szCs w:val="36"/>
        </w:rPr>
      </w:pPr>
      <w:r>
        <w:rPr>
          <w:rFonts w:hint="eastAsia" w:ascii="方正小标宋简体" w:hAnsi="宋体"/>
          <w:b w:val="0"/>
          <w:sz w:val="36"/>
          <w:szCs w:val="36"/>
        </w:rPr>
        <w:t>建设工程绿色建造施工水平评价办法（试行）</w:t>
      </w:r>
    </w:p>
    <w:p>
      <w:pPr>
        <w:pStyle w:val="2"/>
        <w:spacing w:beforeLines="0" w:afterLines="0" w:line="600" w:lineRule="exact"/>
      </w:pPr>
    </w:p>
    <w:p>
      <w:pPr>
        <w:pStyle w:val="2"/>
        <w:spacing w:beforeLines="0" w:afterLines="0" w:line="600" w:lineRule="exact"/>
      </w:pPr>
      <w:r>
        <w:rPr>
          <w:rFonts w:hint="eastAsia"/>
        </w:rPr>
        <w:t>第一章  总 则</w:t>
      </w:r>
    </w:p>
    <w:p>
      <w:pPr>
        <w:pStyle w:val="22"/>
        <w:numPr>
          <w:ilvl w:val="0"/>
          <w:numId w:val="1"/>
        </w:numPr>
        <w:tabs>
          <w:tab w:val="left" w:pos="1843"/>
        </w:tabs>
        <w:spacing w:line="600" w:lineRule="exact"/>
        <w:ind w:left="0" w:firstLine="640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为促进建设工程绿色建造施工水平的提高，推进全生命周期绿色建造，制定本办法。</w:t>
      </w:r>
    </w:p>
    <w:p>
      <w:pPr>
        <w:pStyle w:val="22"/>
        <w:numPr>
          <w:ilvl w:val="0"/>
          <w:numId w:val="1"/>
        </w:numPr>
        <w:tabs>
          <w:tab w:val="left" w:pos="1843"/>
        </w:tabs>
        <w:spacing w:line="600" w:lineRule="exact"/>
        <w:ind w:left="0" w:firstLine="640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建设工程</w:t>
      </w:r>
      <w:r>
        <w:rPr>
          <w:rFonts w:ascii="仿宋_GB2312" w:hAnsi="华文仿宋" w:eastAsia="仿宋_GB2312"/>
          <w:sz w:val="32"/>
          <w:szCs w:val="32"/>
        </w:rPr>
        <w:t>绿色建造水平评价</w:t>
      </w:r>
      <w:r>
        <w:rPr>
          <w:rFonts w:hint="eastAsia" w:ascii="仿宋_GB2312" w:hAnsi="华文仿宋" w:eastAsia="仿宋_GB2312"/>
          <w:sz w:val="32"/>
          <w:szCs w:val="32"/>
        </w:rPr>
        <w:t>包括设计水平和施工水平评价</w:t>
      </w:r>
      <w:r>
        <w:rPr>
          <w:rFonts w:ascii="仿宋_GB2312" w:hAnsi="华文仿宋" w:eastAsia="仿宋_GB2312"/>
          <w:sz w:val="32"/>
          <w:szCs w:val="32"/>
        </w:rPr>
        <w:t>。</w:t>
      </w:r>
    </w:p>
    <w:p>
      <w:pPr>
        <w:pStyle w:val="22"/>
        <w:numPr>
          <w:ilvl w:val="0"/>
          <w:numId w:val="1"/>
        </w:numPr>
        <w:tabs>
          <w:tab w:val="left" w:pos="1843"/>
        </w:tabs>
        <w:spacing w:line="600" w:lineRule="exact"/>
        <w:ind w:left="0" w:firstLine="640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建设工程</w:t>
      </w:r>
      <w:r>
        <w:rPr>
          <w:rFonts w:ascii="仿宋_GB2312" w:hAnsi="华文仿宋" w:eastAsia="仿宋_GB2312"/>
          <w:sz w:val="32"/>
          <w:szCs w:val="32"/>
        </w:rPr>
        <w:t>绿色建造施工水平评价工作由</w:t>
      </w:r>
      <w:r>
        <w:rPr>
          <w:rFonts w:hint="eastAsia" w:ascii="仿宋_GB2312" w:hAnsi="华文仿宋" w:eastAsia="仿宋_GB2312"/>
          <w:sz w:val="32"/>
          <w:szCs w:val="32"/>
        </w:rPr>
        <w:t>河北省建筑业协会（以下简称省建协）</w:t>
      </w:r>
      <w:r>
        <w:rPr>
          <w:rFonts w:ascii="仿宋_GB2312" w:hAnsi="华文仿宋" w:eastAsia="仿宋_GB2312"/>
          <w:sz w:val="32"/>
          <w:szCs w:val="32"/>
        </w:rPr>
        <w:t>负责，</w:t>
      </w:r>
      <w:r>
        <w:rPr>
          <w:rFonts w:hint="eastAsia" w:ascii="仿宋_GB2312" w:hAnsi="华文仿宋" w:eastAsia="仿宋_GB2312"/>
          <w:sz w:val="32"/>
          <w:szCs w:val="32"/>
        </w:rPr>
        <w:t>具体工作由</w:t>
      </w:r>
      <w:r>
        <w:rPr>
          <w:rFonts w:hint="eastAsia" w:ascii="华文仿宋" w:hAnsi="华文仿宋" w:eastAsia="华文仿宋" w:cs="仿宋"/>
          <w:sz w:val="32"/>
          <w:szCs w:val="32"/>
        </w:rPr>
        <w:t>新型建筑工业化分会（简称工业化分会）</w:t>
      </w:r>
      <w:r>
        <w:rPr>
          <w:rFonts w:hint="eastAsia" w:ascii="仿宋_GB2312" w:hAnsi="华文仿宋" w:eastAsia="仿宋_GB2312"/>
          <w:sz w:val="32"/>
          <w:szCs w:val="32"/>
        </w:rPr>
        <w:t>组织实施。</w:t>
      </w:r>
    </w:p>
    <w:p>
      <w:pPr>
        <w:pStyle w:val="22"/>
        <w:numPr>
          <w:ilvl w:val="0"/>
          <w:numId w:val="1"/>
        </w:numPr>
        <w:tabs>
          <w:tab w:val="left" w:pos="1843"/>
        </w:tabs>
        <w:spacing w:line="600" w:lineRule="exact"/>
        <w:ind w:left="0" w:firstLine="640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绿色建造施工水平评价结果分一等成果、二等成果和三等成果三个级别，分别对建设、设计、施工等相关单位颁发评价证书。</w:t>
      </w:r>
    </w:p>
    <w:p>
      <w:pPr>
        <w:pStyle w:val="2"/>
        <w:spacing w:beforeLines="0" w:afterLines="0" w:line="600" w:lineRule="exact"/>
      </w:pPr>
      <w:r>
        <w:rPr>
          <w:rFonts w:hint="eastAsia"/>
        </w:rPr>
        <w:t>第二章 评价范围</w:t>
      </w:r>
    </w:p>
    <w:p>
      <w:pPr>
        <w:pStyle w:val="22"/>
        <w:numPr>
          <w:ilvl w:val="0"/>
          <w:numId w:val="1"/>
        </w:numPr>
        <w:tabs>
          <w:tab w:val="left" w:pos="1843"/>
        </w:tabs>
        <w:spacing w:line="600" w:lineRule="exact"/>
        <w:ind w:left="0" w:firstLine="640"/>
        <w:rPr>
          <w:rFonts w:ascii="仿宋_GB2312" w:hAnsi="华文仿宋" w:eastAsia="仿宋_GB2312"/>
          <w:sz w:val="32"/>
          <w:szCs w:val="32"/>
        </w:rPr>
      </w:pPr>
      <w:r>
        <w:rPr>
          <w:rFonts w:ascii="仿宋_GB2312" w:hAnsi="华文仿宋" w:eastAsia="仿宋_GB2312"/>
          <w:sz w:val="32"/>
          <w:szCs w:val="32"/>
        </w:rPr>
        <w:t>绿色建造施工水平</w:t>
      </w:r>
      <w:r>
        <w:rPr>
          <w:rFonts w:hint="eastAsia" w:ascii="仿宋_GB2312" w:hAnsi="华文仿宋" w:eastAsia="仿宋_GB2312"/>
          <w:sz w:val="32"/>
          <w:szCs w:val="32"/>
        </w:rPr>
        <w:t>评价包括下列工程：</w:t>
      </w:r>
    </w:p>
    <w:p>
      <w:pPr>
        <w:spacing w:line="600" w:lineRule="exact"/>
        <w:ind w:firstLine="640" w:firstLineChars="200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（一）建筑工程；</w:t>
      </w:r>
    </w:p>
    <w:p>
      <w:pPr>
        <w:spacing w:line="600" w:lineRule="exact"/>
        <w:ind w:firstLine="640" w:firstLineChars="200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（二）公路交通工程；</w:t>
      </w:r>
    </w:p>
    <w:p>
      <w:pPr>
        <w:spacing w:line="600" w:lineRule="exact"/>
        <w:ind w:firstLine="640" w:firstLineChars="200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 xml:space="preserve">（三）水利、电力工程； </w:t>
      </w:r>
    </w:p>
    <w:p>
      <w:pPr>
        <w:spacing w:line="600" w:lineRule="exact"/>
        <w:ind w:firstLine="640" w:firstLineChars="200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（四）市政园林工程。</w:t>
      </w:r>
    </w:p>
    <w:p>
      <w:pPr>
        <w:pStyle w:val="22"/>
        <w:numPr>
          <w:ilvl w:val="0"/>
          <w:numId w:val="1"/>
        </w:numPr>
        <w:tabs>
          <w:tab w:val="left" w:pos="1843"/>
        </w:tabs>
        <w:spacing w:line="600" w:lineRule="exact"/>
        <w:ind w:left="0" w:firstLine="640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下列工程不列入评价范围：</w:t>
      </w:r>
    </w:p>
    <w:p>
      <w:pPr>
        <w:spacing w:line="600" w:lineRule="exact"/>
        <w:ind w:firstLine="640" w:firstLineChars="200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（一）不符合国家产业政策，使用国家主管部门以及行业明令禁止使用或者淘汰的材料、技术、工艺和设备</w:t>
      </w:r>
      <w:bookmarkStart w:id="0" w:name="_Hlk64971687"/>
      <w:r>
        <w:rPr>
          <w:rFonts w:hint="eastAsia" w:ascii="仿宋_GB2312" w:hAnsi="华文仿宋" w:eastAsia="仿宋_GB2312"/>
          <w:sz w:val="32"/>
          <w:szCs w:val="32"/>
        </w:rPr>
        <w:t>的工程</w:t>
      </w:r>
      <w:bookmarkEnd w:id="0"/>
      <w:r>
        <w:rPr>
          <w:rFonts w:hint="eastAsia" w:ascii="仿宋_GB2312" w:hAnsi="华文仿宋" w:eastAsia="仿宋_GB2312"/>
          <w:sz w:val="32"/>
          <w:szCs w:val="32"/>
        </w:rPr>
        <w:t>；</w:t>
      </w:r>
    </w:p>
    <w:p>
      <w:pPr>
        <w:spacing w:line="600" w:lineRule="exact"/>
        <w:ind w:firstLine="640" w:firstLineChars="200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（二）由于设计、施工等原因而存在质量、安全隐患、功能性缺陷的工程；</w:t>
      </w:r>
    </w:p>
    <w:p>
      <w:pPr>
        <w:spacing w:line="600" w:lineRule="exact"/>
        <w:ind w:firstLine="640" w:firstLineChars="200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（三）发生重大违规违纪事件的工程；</w:t>
      </w:r>
    </w:p>
    <w:p>
      <w:pPr>
        <w:spacing w:line="600" w:lineRule="exact"/>
        <w:ind w:firstLine="640" w:firstLineChars="200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（四）工程建设过程中发生过一般及以上质量事故、一般及以上安全事故和环境事故的工程。</w:t>
      </w:r>
    </w:p>
    <w:p>
      <w:pPr>
        <w:pStyle w:val="2"/>
        <w:spacing w:beforeLines="0" w:afterLines="0" w:line="600" w:lineRule="exact"/>
      </w:pPr>
      <w:r>
        <w:rPr>
          <w:rFonts w:hint="eastAsia"/>
        </w:rPr>
        <w:t>第三章  申报条件</w:t>
      </w:r>
    </w:p>
    <w:p>
      <w:pPr>
        <w:pStyle w:val="22"/>
        <w:numPr>
          <w:ilvl w:val="0"/>
          <w:numId w:val="1"/>
        </w:numPr>
        <w:tabs>
          <w:tab w:val="left" w:pos="1843"/>
        </w:tabs>
        <w:spacing w:line="600" w:lineRule="exact"/>
        <w:ind w:left="0" w:firstLine="640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申报绿色建造施工水平评价的工程应当具备下列条件：</w:t>
      </w:r>
    </w:p>
    <w:p>
      <w:pPr>
        <w:spacing w:line="600" w:lineRule="exact"/>
        <w:ind w:firstLine="640" w:firstLineChars="200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（一）符合国家倡导的建设生态文明、推进绿色发展的政策法规要求；</w:t>
      </w:r>
    </w:p>
    <w:p>
      <w:pPr>
        <w:spacing w:line="600" w:lineRule="exact"/>
        <w:ind w:firstLine="640" w:firstLineChars="200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（二）建设程序合法合规，建设手续齐全；</w:t>
      </w:r>
    </w:p>
    <w:p>
      <w:pPr>
        <w:spacing w:line="600" w:lineRule="exact"/>
        <w:ind w:firstLine="640" w:firstLineChars="200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（三）设计方案须符合国家有关行业或产业发展政策，具有先进的设计理念，采用适用、安全、经济、可靠的新技术，符合国家有关设计、施工规范和相关要求；</w:t>
      </w:r>
    </w:p>
    <w:p>
      <w:pPr>
        <w:spacing w:line="600" w:lineRule="exact"/>
        <w:ind w:firstLine="640" w:firstLineChars="200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（四）有建设工程绿色建造实施策划方案；</w:t>
      </w:r>
    </w:p>
    <w:p>
      <w:pPr>
        <w:spacing w:line="600" w:lineRule="exact"/>
        <w:ind w:firstLine="640" w:firstLineChars="200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（五）具有显著的经济和社会效益。</w:t>
      </w:r>
    </w:p>
    <w:p>
      <w:pPr>
        <w:pStyle w:val="2"/>
        <w:spacing w:beforeLines="0" w:afterLines="0" w:line="600" w:lineRule="exact"/>
      </w:pPr>
      <w:r>
        <w:rPr>
          <w:rFonts w:hint="eastAsia"/>
        </w:rPr>
        <w:t>第四章  申报要求</w:t>
      </w:r>
    </w:p>
    <w:p>
      <w:pPr>
        <w:pStyle w:val="22"/>
        <w:numPr>
          <w:ilvl w:val="0"/>
          <w:numId w:val="1"/>
        </w:numPr>
        <w:tabs>
          <w:tab w:val="left" w:pos="1843"/>
        </w:tabs>
        <w:spacing w:line="600" w:lineRule="exact"/>
        <w:ind w:left="0" w:firstLine="640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申报绿色建造施工水平评价的工程由建设单位、施工单位或设计施工总承包单位自愿组织申报。</w:t>
      </w:r>
    </w:p>
    <w:p>
      <w:pPr>
        <w:pStyle w:val="22"/>
        <w:numPr>
          <w:ilvl w:val="0"/>
          <w:numId w:val="1"/>
        </w:numPr>
        <w:tabs>
          <w:tab w:val="left" w:pos="1843"/>
        </w:tabs>
        <w:spacing w:line="600" w:lineRule="exact"/>
        <w:ind w:left="0" w:firstLine="640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符合申报条件工程项目，在主体工程完成前，具备现场检查条件后即可申报。</w:t>
      </w:r>
    </w:p>
    <w:p>
      <w:pPr>
        <w:pStyle w:val="2"/>
        <w:spacing w:beforeLines="0" w:afterLines="0" w:line="600" w:lineRule="exact"/>
      </w:pPr>
      <w:r>
        <w:rPr>
          <w:rFonts w:hint="eastAsia"/>
        </w:rPr>
        <w:t>第五章 评价程序</w:t>
      </w:r>
    </w:p>
    <w:p>
      <w:pPr>
        <w:pStyle w:val="22"/>
        <w:numPr>
          <w:ilvl w:val="0"/>
          <w:numId w:val="1"/>
        </w:numPr>
        <w:tabs>
          <w:tab w:val="left" w:pos="1843"/>
        </w:tabs>
        <w:spacing w:line="600" w:lineRule="exact"/>
        <w:ind w:left="0" w:firstLine="640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 xml:space="preserve">工业化分会按申报工程专业从建筑业专家库中抽取相关专家，组成专家评审小组。 </w:t>
      </w:r>
    </w:p>
    <w:p>
      <w:pPr>
        <w:pStyle w:val="22"/>
        <w:numPr>
          <w:ilvl w:val="0"/>
          <w:numId w:val="1"/>
        </w:numPr>
        <w:tabs>
          <w:tab w:val="left" w:pos="1843"/>
        </w:tabs>
        <w:spacing w:line="600" w:lineRule="exact"/>
        <w:ind w:left="0" w:firstLine="640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 xml:space="preserve">评价程序： </w:t>
      </w:r>
    </w:p>
    <w:p>
      <w:pPr>
        <w:numPr>
          <w:ilvl w:val="0"/>
          <w:numId w:val="2"/>
        </w:numPr>
        <w:spacing w:line="600" w:lineRule="exact"/>
        <w:ind w:firstLine="640" w:firstLineChars="200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初评：工业化分会对评价申请资料进行合规性审查。</w:t>
      </w:r>
    </w:p>
    <w:p>
      <w:pPr>
        <w:spacing w:line="600" w:lineRule="exact"/>
        <w:ind w:firstLine="640" w:firstLineChars="200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（二）现场检查：通过资料初评的工程项目，工业化分会酌期组织专家对工程实际实施情况进行现场检查，专家组向工业化分会提交现场检查反馈意见。</w:t>
      </w:r>
    </w:p>
    <w:p>
      <w:pPr>
        <w:spacing w:line="600" w:lineRule="exact"/>
        <w:ind w:firstLine="640" w:firstLineChars="200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（三）终评：工程项目在完成竣工验收半年内,提出终评申请，工业化分会组织召开专家评价会议，专家组出具终评意见。</w:t>
      </w:r>
    </w:p>
    <w:p>
      <w:pPr>
        <w:spacing w:line="600" w:lineRule="exact"/>
        <w:ind w:firstLine="640" w:firstLineChars="200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（四）审定：终评结果报省建协会长办公会进行审定。</w:t>
      </w:r>
    </w:p>
    <w:p>
      <w:pPr>
        <w:numPr>
          <w:ilvl w:val="0"/>
          <w:numId w:val="3"/>
        </w:numPr>
        <w:spacing w:line="600" w:lineRule="exact"/>
        <w:ind w:firstLine="640" w:firstLineChars="200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公示：评价结果在省建协网站上进行为期七天的公示，公示期无异议的项目，由省建协授予评价等级证书。</w:t>
      </w:r>
    </w:p>
    <w:p>
      <w:pPr>
        <w:pStyle w:val="2"/>
        <w:spacing w:beforeLines="0" w:afterLines="0" w:line="600" w:lineRule="exact"/>
      </w:pPr>
      <w:r>
        <w:rPr>
          <w:rFonts w:hint="eastAsia"/>
        </w:rPr>
        <w:t>第六章 工作纪律</w:t>
      </w:r>
    </w:p>
    <w:p>
      <w:pPr>
        <w:pStyle w:val="22"/>
        <w:numPr>
          <w:ilvl w:val="0"/>
          <w:numId w:val="1"/>
        </w:numPr>
        <w:tabs>
          <w:tab w:val="left" w:pos="1843"/>
        </w:tabs>
        <w:spacing w:line="600" w:lineRule="exact"/>
        <w:ind w:left="0" w:firstLine="640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申报单位应当如实提供工程情况和相关资料，出具虚假资料的，取消参评资格，已完成评价的，撤销评价结论。</w:t>
      </w:r>
    </w:p>
    <w:p>
      <w:pPr>
        <w:pStyle w:val="22"/>
        <w:numPr>
          <w:ilvl w:val="0"/>
          <w:numId w:val="1"/>
        </w:numPr>
        <w:tabs>
          <w:tab w:val="left" w:pos="1843"/>
        </w:tabs>
        <w:spacing w:line="600" w:lineRule="exact"/>
        <w:ind w:left="0" w:firstLine="640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申报单位应积极配合专家组的现场检查工作，不超规格接待，若有违规行为，视其情节给予批评警告，或取消参评资格。</w:t>
      </w:r>
    </w:p>
    <w:p>
      <w:pPr>
        <w:pStyle w:val="22"/>
        <w:numPr>
          <w:ilvl w:val="0"/>
          <w:numId w:val="1"/>
        </w:numPr>
        <w:tabs>
          <w:tab w:val="left" w:pos="1843"/>
        </w:tabs>
        <w:spacing w:line="600" w:lineRule="exact"/>
        <w:ind w:left="0" w:firstLine="640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专家要秉公办事，严守秘密，廉洁自律。对违反相关规定的，视其情节给予批评警告，或者取消专家资格。</w:t>
      </w:r>
    </w:p>
    <w:p>
      <w:pPr>
        <w:pStyle w:val="2"/>
        <w:spacing w:beforeLines="0" w:afterLines="0" w:line="600" w:lineRule="exact"/>
      </w:pPr>
      <w:r>
        <w:rPr>
          <w:rFonts w:hint="eastAsia"/>
        </w:rPr>
        <w:t>第七章 附 则</w:t>
      </w:r>
    </w:p>
    <w:p>
      <w:pPr>
        <w:pStyle w:val="22"/>
        <w:numPr>
          <w:ilvl w:val="0"/>
          <w:numId w:val="1"/>
        </w:numPr>
        <w:tabs>
          <w:tab w:val="left" w:pos="1843"/>
        </w:tabs>
        <w:spacing w:line="600" w:lineRule="exact"/>
        <w:ind w:left="0" w:firstLine="640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本办法由河北省建筑业协会负责解释。</w:t>
      </w:r>
    </w:p>
    <w:p>
      <w:pPr>
        <w:pStyle w:val="22"/>
        <w:numPr>
          <w:ilvl w:val="0"/>
          <w:numId w:val="1"/>
        </w:numPr>
        <w:tabs>
          <w:tab w:val="left" w:pos="1843"/>
        </w:tabs>
        <w:spacing w:line="600" w:lineRule="exact"/>
        <w:ind w:left="0" w:firstLine="640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本办法自颁布之日起执行。</w:t>
      </w:r>
    </w:p>
    <w:p>
      <w:pPr>
        <w:widowControl/>
        <w:jc w:val="left"/>
        <w:rPr>
          <w:rFonts w:ascii="黑体" w:hAnsi="黑体" w:cs="仿宋"/>
          <w:color w:val="000000"/>
          <w:kern w:val="0"/>
          <w:sz w:val="48"/>
          <w:szCs w:val="44"/>
        </w:rPr>
      </w:pPr>
      <w:bookmarkStart w:id="1" w:name="_Ref514402375"/>
      <w:r>
        <w:rPr>
          <w:rFonts w:ascii="仿宋_GB2312" w:hAnsi="华文仿宋" w:eastAsia="仿宋_GB2312"/>
          <w:sz w:val="28"/>
          <w:szCs w:val="28"/>
        </w:rPr>
        <w:br w:type="page"/>
      </w:r>
      <w:r>
        <w:rPr>
          <w:rFonts w:hint="eastAsia" w:ascii="黑体" w:hAnsi="黑体"/>
          <w:sz w:val="32"/>
          <w:szCs w:val="28"/>
        </w:rPr>
        <w:t>附件</w:t>
      </w:r>
      <w:bookmarkEnd w:id="1"/>
      <w:bookmarkStart w:id="2" w:name="_Hlk513728821"/>
      <w:r>
        <w:rPr>
          <w:rFonts w:ascii="黑体" w:hAnsi="黑体"/>
          <w:sz w:val="32"/>
          <w:szCs w:val="28"/>
        </w:rPr>
        <w:t>2</w:t>
      </w:r>
    </w:p>
    <w:p>
      <w:pPr>
        <w:jc w:val="center"/>
        <w:rPr>
          <w:rFonts w:ascii="华文中宋" w:hAnsi="华文中宋" w:eastAsia="华文中宋" w:cs="仿宋"/>
          <w:b/>
          <w:color w:val="000000"/>
          <w:kern w:val="0"/>
          <w:sz w:val="44"/>
          <w:szCs w:val="44"/>
        </w:rPr>
      </w:pPr>
    </w:p>
    <w:p>
      <w:pPr>
        <w:jc w:val="center"/>
        <w:rPr>
          <w:rFonts w:ascii="华文中宋" w:hAnsi="华文中宋" w:eastAsia="华文中宋" w:cs="仿宋"/>
          <w:b/>
          <w:color w:val="000000"/>
          <w:kern w:val="0"/>
          <w:sz w:val="20"/>
          <w:szCs w:val="44"/>
        </w:rPr>
      </w:pPr>
    </w:p>
    <w:p>
      <w:pPr>
        <w:pStyle w:val="7"/>
        <w:spacing w:after="360"/>
        <w:rPr>
          <w:rFonts w:ascii="方正小标宋简体" w:hAnsi="宋体"/>
          <w:b w:val="0"/>
        </w:rPr>
      </w:pPr>
      <w:r>
        <w:rPr>
          <w:rFonts w:hint="eastAsia" w:ascii="方正小标宋简体" w:hAnsi="宋体"/>
          <w:b w:val="0"/>
        </w:rPr>
        <w:t>建设工程绿色建造施工水平评价</w:t>
      </w:r>
    </w:p>
    <w:p>
      <w:pPr>
        <w:pStyle w:val="7"/>
        <w:spacing w:after="360"/>
        <w:rPr>
          <w:rFonts w:ascii="仿宋_GB2312" w:hAnsi="仿宋" w:cs="仿宋"/>
          <w:color w:val="000000"/>
          <w:kern w:val="0"/>
          <w:sz w:val="32"/>
        </w:rPr>
      </w:pPr>
      <w:r>
        <w:rPr>
          <w:rFonts w:hint="eastAsia" w:ascii="方正小标宋简体" w:hAnsi="宋体"/>
          <w:b w:val="0"/>
          <w:sz w:val="52"/>
          <w:szCs w:val="52"/>
        </w:rPr>
        <w:t>申报表</w:t>
      </w:r>
      <w:r>
        <w:rPr>
          <w:rFonts w:ascii="方正小标宋简体" w:hAnsi="华文中宋" w:cs="仿宋"/>
          <w:color w:val="000000"/>
          <w:kern w:val="0"/>
          <w:szCs w:val="44"/>
        </w:rPr>
        <w:br w:type="textWrapping"/>
      </w:r>
    </w:p>
    <w:p>
      <w:pPr>
        <w:rPr>
          <w:rFonts w:ascii="仿宋_GB2312" w:hAnsi="仿宋" w:cs="仿宋"/>
          <w:color w:val="000000"/>
          <w:kern w:val="0"/>
          <w:sz w:val="32"/>
          <w:szCs w:val="32"/>
        </w:rPr>
      </w:pPr>
    </w:p>
    <w:p>
      <w:pPr>
        <w:ind w:firstLine="640" w:firstLineChars="200"/>
        <w:rPr>
          <w:rFonts w:ascii="华文中宋" w:hAnsi="华文中宋" w:eastAsia="华文中宋"/>
          <w:sz w:val="32"/>
          <w:szCs w:val="32"/>
        </w:rPr>
      </w:pPr>
      <w:r>
        <w:rPr>
          <w:rFonts w:hint="eastAsia" w:ascii="华文中宋" w:hAnsi="华文中宋" w:eastAsia="华文中宋"/>
          <w:sz w:val="32"/>
          <w:szCs w:val="32"/>
        </w:rPr>
        <w:t>项目名称：</w:t>
      </w:r>
    </w:p>
    <w:p>
      <w:pPr>
        <w:ind w:firstLine="640" w:firstLineChars="200"/>
        <w:rPr>
          <w:rFonts w:ascii="等线" w:hAnsi="等线"/>
          <w:sz w:val="32"/>
          <w:szCs w:val="32"/>
        </w:rPr>
      </w:pPr>
    </w:p>
    <w:p>
      <w:pPr>
        <w:ind w:left="2" w:leftChars="1" w:firstLine="640" w:firstLineChars="200"/>
        <w:rPr>
          <w:rFonts w:ascii="华文中宋" w:hAnsi="华文中宋" w:eastAsia="华文中宋"/>
          <w:sz w:val="32"/>
          <w:szCs w:val="32"/>
        </w:rPr>
      </w:pPr>
      <w:r>
        <w:rPr>
          <w:rFonts w:hint="eastAsia" w:ascii="华文中宋" w:hAnsi="华文中宋" w:eastAsia="华文中宋"/>
          <w:sz w:val="32"/>
          <w:szCs w:val="32"/>
        </w:rPr>
        <w:t>主申报单位（公章）：</w:t>
      </w:r>
    </w:p>
    <w:p>
      <w:pPr>
        <w:ind w:left="2" w:leftChars="1" w:firstLine="640" w:firstLineChars="200"/>
        <w:rPr>
          <w:rFonts w:ascii="华文中宋" w:hAnsi="华文中宋" w:eastAsia="华文中宋"/>
          <w:sz w:val="32"/>
          <w:szCs w:val="32"/>
        </w:rPr>
      </w:pPr>
    </w:p>
    <w:p>
      <w:pPr>
        <w:ind w:left="2" w:leftChars="1" w:firstLine="640" w:firstLineChars="200"/>
        <w:rPr>
          <w:rFonts w:ascii="华文中宋" w:hAnsi="华文中宋" w:eastAsia="华文中宋"/>
          <w:sz w:val="32"/>
          <w:szCs w:val="32"/>
        </w:rPr>
      </w:pPr>
      <w:r>
        <w:rPr>
          <w:rFonts w:hint="eastAsia" w:ascii="华文中宋" w:hAnsi="华文中宋" w:eastAsia="华文中宋"/>
          <w:sz w:val="32"/>
          <w:szCs w:val="32"/>
        </w:rPr>
        <w:t>推荐单位（公章）：</w:t>
      </w:r>
    </w:p>
    <w:p>
      <w:pPr>
        <w:ind w:firstLine="640" w:firstLineChars="200"/>
        <w:rPr>
          <w:rFonts w:ascii="华文中宋" w:hAnsi="华文中宋" w:eastAsia="华文中宋"/>
          <w:sz w:val="32"/>
          <w:szCs w:val="32"/>
        </w:rPr>
      </w:pPr>
    </w:p>
    <w:p>
      <w:pPr>
        <w:ind w:firstLine="640" w:firstLineChars="200"/>
        <w:rPr>
          <w:rFonts w:ascii="等线" w:hAnsi="等线"/>
          <w:sz w:val="32"/>
          <w:szCs w:val="32"/>
        </w:rPr>
      </w:pPr>
    </w:p>
    <w:p>
      <w:pPr>
        <w:spacing w:line="360" w:lineRule="auto"/>
        <w:ind w:left="1500"/>
        <w:rPr>
          <w:sz w:val="30"/>
        </w:rPr>
      </w:pPr>
    </w:p>
    <w:p>
      <w:pPr>
        <w:spacing w:line="360" w:lineRule="auto"/>
        <w:ind w:firstLine="640" w:firstLineChars="200"/>
        <w:jc w:val="center"/>
        <w:rPr>
          <w:rFonts w:ascii="华文中宋" w:hAnsi="华文中宋" w:eastAsia="华文中宋"/>
          <w:sz w:val="32"/>
          <w:szCs w:val="32"/>
        </w:rPr>
      </w:pPr>
    </w:p>
    <w:p>
      <w:pPr>
        <w:spacing w:line="360" w:lineRule="auto"/>
        <w:ind w:firstLine="640" w:firstLineChars="200"/>
        <w:jc w:val="center"/>
        <w:rPr>
          <w:rFonts w:ascii="华文中宋" w:hAnsi="华文中宋" w:eastAsia="华文中宋"/>
          <w:sz w:val="32"/>
          <w:szCs w:val="32"/>
        </w:rPr>
      </w:pPr>
    </w:p>
    <w:p>
      <w:pPr>
        <w:spacing w:line="360" w:lineRule="auto"/>
        <w:jc w:val="center"/>
        <w:rPr>
          <w:rFonts w:ascii="华文中宋" w:hAnsi="华文中宋" w:eastAsia="华文中宋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河北省建筑业协会</w:t>
      </w:r>
    </w:p>
    <w:p>
      <w:pPr>
        <w:spacing w:line="360" w:lineRule="auto"/>
        <w:jc w:val="center"/>
        <w:rPr>
          <w:rFonts w:ascii="华文中宋" w:hAnsi="华文中宋" w:eastAsia="华文中宋"/>
          <w:sz w:val="32"/>
          <w:szCs w:val="32"/>
        </w:rPr>
      </w:pPr>
      <w:r>
        <w:rPr>
          <w:rFonts w:hint="eastAsia" w:ascii="华文中宋" w:hAnsi="华文中宋" w:eastAsia="华文中宋"/>
          <w:sz w:val="32"/>
          <w:szCs w:val="32"/>
        </w:rPr>
        <w:t>二Ｏ二一年制</w:t>
      </w:r>
    </w:p>
    <w:p>
      <w:r>
        <w:br w:type="page"/>
      </w:r>
    </w:p>
    <w:tbl>
      <w:tblPr>
        <w:tblStyle w:val="8"/>
        <w:tblW w:w="894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7"/>
        <w:gridCol w:w="2292"/>
        <w:gridCol w:w="2140"/>
        <w:gridCol w:w="22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948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4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项目名称</w:t>
            </w:r>
          </w:p>
        </w:tc>
        <w:tc>
          <w:tcPr>
            <w:tcW w:w="670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4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项目类型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1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项目所在地</w:t>
            </w:r>
          </w:p>
        </w:tc>
        <w:tc>
          <w:tcPr>
            <w:tcW w:w="226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9" w:hRule="atLeast"/>
          <w:jc w:val="center"/>
        </w:trPr>
        <w:tc>
          <w:tcPr>
            <w:tcW w:w="224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设计概算</w:t>
            </w:r>
            <w:r>
              <w:rPr>
                <w:rFonts w:ascii="仿宋_GB2312" w:hAnsi="仿宋" w:eastAsia="仿宋_GB2312"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（或修正概算）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万元</w:t>
            </w:r>
          </w:p>
        </w:tc>
        <w:tc>
          <w:tcPr>
            <w:tcW w:w="21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建设规模</w:t>
            </w:r>
          </w:p>
        </w:tc>
        <w:tc>
          <w:tcPr>
            <w:tcW w:w="226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224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开工日期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1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计划竣工日期</w:t>
            </w:r>
          </w:p>
        </w:tc>
        <w:tc>
          <w:tcPr>
            <w:tcW w:w="226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224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申报联系人</w:t>
            </w:r>
          </w:p>
        </w:tc>
        <w:tc>
          <w:tcPr>
            <w:tcW w:w="229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1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联系电话</w:t>
            </w:r>
          </w:p>
        </w:tc>
        <w:tc>
          <w:tcPr>
            <w:tcW w:w="226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2" w:hRule="atLeast"/>
          <w:jc w:val="center"/>
        </w:trPr>
        <w:tc>
          <w:tcPr>
            <w:tcW w:w="224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承建单位</w:t>
            </w:r>
          </w:p>
        </w:tc>
        <w:tc>
          <w:tcPr>
            <w:tcW w:w="6701" w:type="dxa"/>
            <w:gridSpan w:val="3"/>
            <w:shd w:val="clear" w:color="auto" w:fill="auto"/>
            <w:vAlign w:val="center"/>
          </w:tcPr>
          <w:p>
            <w:pPr>
              <w:jc w:val="righ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6" w:hRule="atLeast"/>
          <w:jc w:val="center"/>
        </w:trPr>
        <w:tc>
          <w:tcPr>
            <w:tcW w:w="224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  <w:szCs w:val="28"/>
              </w:rPr>
              <w:t>主要设计及合作设计单位</w:t>
            </w:r>
          </w:p>
          <w:p>
            <w:pPr>
              <w:jc w:val="center"/>
              <w:rPr>
                <w:rFonts w:ascii="仿宋_GB2312" w:hAnsi="仿宋" w:eastAsia="仿宋_GB2312"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仿宋" w:eastAsia="仿宋_GB2312"/>
                <w:bCs/>
                <w:sz w:val="28"/>
                <w:szCs w:val="28"/>
              </w:rPr>
            </w:pPr>
          </w:p>
        </w:tc>
        <w:tc>
          <w:tcPr>
            <w:tcW w:w="6701" w:type="dxa"/>
            <w:gridSpan w:val="3"/>
            <w:shd w:val="clear" w:color="auto" w:fill="auto"/>
            <w:vAlign w:val="center"/>
          </w:tcPr>
          <w:p>
            <w:pPr>
              <w:jc w:val="righ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（盖章）</w:t>
            </w:r>
          </w:p>
          <w:p>
            <w:pPr>
              <w:jc w:val="righ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（盖章）</w:t>
            </w:r>
          </w:p>
          <w:p>
            <w:pPr>
              <w:jc w:val="righ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（盖章）</w:t>
            </w:r>
          </w:p>
          <w:p>
            <w:pPr>
              <w:wordWrap w:val="0"/>
              <w:jc w:val="righ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...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48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工程概况（不超500字）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948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</w:tbl>
    <w:p>
      <w:pPr>
        <w:jc w:val="center"/>
        <w:rPr>
          <w:rFonts w:ascii="仿宋_GB2312" w:hAnsi="仿宋" w:eastAsia="仿宋_GB2312"/>
          <w:b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br w:type="page"/>
      </w:r>
    </w:p>
    <w:tbl>
      <w:tblPr>
        <w:tblStyle w:val="8"/>
        <w:tblW w:w="894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4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关键技术及创新（不超1500字）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6" w:hRule="atLeast"/>
          <w:jc w:val="center"/>
        </w:trPr>
        <w:tc>
          <w:tcPr>
            <w:tcW w:w="894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4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工程设计亮点（不超1500字）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0" w:hRule="atLeast"/>
          <w:jc w:val="center"/>
        </w:trPr>
        <w:tc>
          <w:tcPr>
            <w:tcW w:w="894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ind w:firstLine="482" w:firstLineChars="200"/>
              <w:jc w:val="left"/>
              <w:rPr>
                <w:rFonts w:ascii="仿宋_GB2312" w:hAnsi="仿宋" w:eastAsia="仿宋_GB2312"/>
                <w:bCs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先进性：</w:t>
            </w:r>
            <w:r>
              <w:rPr>
                <w:rFonts w:hint="eastAsia" w:ascii="仿宋_GB2312" w:hAnsi="Times New Roman" w:eastAsia="仿宋_GB2312"/>
                <w:sz w:val="24"/>
              </w:rPr>
              <w:t>涉及各专业在使用新技术、新工艺、新流程、新材料、新装备、</w:t>
            </w:r>
            <w:r>
              <w:rPr>
                <w:rFonts w:ascii="仿宋_GB2312" w:hAnsi="Times New Roman" w:eastAsia="仿宋_GB2312"/>
                <w:sz w:val="24"/>
              </w:rPr>
              <w:t>新产品</w:t>
            </w:r>
            <w:r>
              <w:rPr>
                <w:rFonts w:hint="eastAsia" w:ascii="仿宋_GB2312" w:hAnsi="Times New Roman" w:eastAsia="仿宋_GB2312"/>
                <w:sz w:val="24"/>
              </w:rPr>
              <w:t>等情况</w:t>
            </w:r>
            <w:r>
              <w:rPr>
                <w:rFonts w:ascii="仿宋_GB2312" w:hAnsi="Times New Roman" w:eastAsia="仿宋_GB2312"/>
                <w:sz w:val="24"/>
              </w:rPr>
              <w:t>。</w:t>
            </w:r>
          </w:p>
          <w:p>
            <w:pPr>
              <w:adjustRightInd w:val="0"/>
              <w:snapToGrid w:val="0"/>
              <w:spacing w:line="240" w:lineRule="atLeast"/>
              <w:ind w:firstLine="482" w:firstLineChars="200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绿色性：</w:t>
            </w:r>
            <w:r>
              <w:rPr>
                <w:rFonts w:hint="eastAsia" w:ascii="仿宋_GB2312" w:hAnsi="Times New Roman" w:eastAsia="仿宋_GB2312"/>
                <w:sz w:val="24"/>
              </w:rPr>
              <w:t>项目在节约土地、能源、水、材料及环境保护等方面情况。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_GB2312" w:hAnsi="仿宋" w:eastAsia="仿宋_GB2312"/>
                <w:bCs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创新性：</w:t>
            </w:r>
            <w:r>
              <w:rPr>
                <w:rFonts w:hint="eastAsia" w:ascii="仿宋_GB2312" w:hAnsi="Times New Roman" w:eastAsia="仿宋_GB2312"/>
                <w:sz w:val="24"/>
              </w:rPr>
              <w:t>理念创新、技术创新以及依托本工程取得的创新成果，包括课题、专利、专有技术、奖项、竞赛活动成果、发表论文等。</w:t>
            </w:r>
          </w:p>
          <w:p>
            <w:pPr>
              <w:jc w:val="center"/>
              <w:rPr>
                <w:rFonts w:ascii="仿宋_GB2312" w:hAnsi="仿宋" w:eastAsia="仿宋_GB2312"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仿宋" w:eastAsia="仿宋_GB2312"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仿宋" w:eastAsia="仿宋_GB2312"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仿宋" w:eastAsia="仿宋_GB2312"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仿宋" w:eastAsia="仿宋_GB2312"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仿宋" w:eastAsia="仿宋_GB2312"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仿宋" w:eastAsia="仿宋_GB2312"/>
                <w:bCs/>
                <w:sz w:val="28"/>
                <w:szCs w:val="28"/>
              </w:rPr>
            </w:pPr>
          </w:p>
        </w:tc>
      </w:tr>
    </w:tbl>
    <w:p>
      <w:pPr>
        <w:jc w:val="center"/>
        <w:rPr>
          <w:rFonts w:ascii="仿宋_GB2312" w:hAnsi="仿宋" w:eastAsia="仿宋_GB2312"/>
          <w:b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br w:type="page"/>
      </w:r>
    </w:p>
    <w:tbl>
      <w:tblPr>
        <w:tblStyle w:val="8"/>
        <w:tblW w:w="894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4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综合效益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0" w:hRule="atLeast"/>
          <w:jc w:val="center"/>
        </w:trPr>
        <w:tc>
          <w:tcPr>
            <w:tcW w:w="894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4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b/>
                <w:sz w:val="28"/>
                <w:szCs w:val="28"/>
              </w:rPr>
              <w:t>获省部级以上奖项情况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4" w:hRule="atLeast"/>
          <w:jc w:val="center"/>
        </w:trPr>
        <w:tc>
          <w:tcPr>
            <w:tcW w:w="894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仿宋" w:eastAsia="仿宋_GB2312"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仿宋" w:eastAsia="仿宋_GB2312"/>
                <w:bCs/>
                <w:sz w:val="28"/>
                <w:szCs w:val="28"/>
              </w:rPr>
            </w:pPr>
          </w:p>
        </w:tc>
      </w:tr>
      <w:bookmarkEnd w:id="2"/>
    </w:tbl>
    <w:p>
      <w:pPr>
        <w:rPr>
          <w:rFonts w:ascii="方正小标宋简体" w:hAnsi="宋体" w:eastAsia="方正小标宋简体"/>
          <w:b/>
          <w:sz w:val="36"/>
          <w:szCs w:val="36"/>
        </w:rPr>
      </w:pPr>
      <w:r>
        <w:rPr>
          <w:rFonts w:hint="eastAsia" w:ascii="方正小标宋简体" w:hAnsi="宋体" w:eastAsia="方正小标宋简体"/>
          <w:b/>
          <w:sz w:val="36"/>
          <w:szCs w:val="36"/>
        </w:rPr>
        <w:br w:type="page"/>
      </w:r>
    </w:p>
    <w:p>
      <w:pPr>
        <w:adjustRightInd w:val="0"/>
        <w:snapToGrid w:val="0"/>
        <w:spacing w:after="100" w:afterAutospacing="1" w:line="240" w:lineRule="atLeast"/>
        <w:jc w:val="center"/>
        <w:rPr>
          <w:rFonts w:ascii="方正小标宋简体" w:hAnsi="宋体" w:eastAsia="方正小标宋简体"/>
          <w:b/>
          <w:sz w:val="32"/>
          <w:szCs w:val="32"/>
        </w:rPr>
      </w:pPr>
      <w:r>
        <w:rPr>
          <w:rFonts w:hint="eastAsia" w:ascii="方正小标宋简体" w:hAnsi="宋体" w:eastAsia="方正小标宋简体"/>
          <w:b/>
          <w:sz w:val="32"/>
          <w:szCs w:val="32"/>
        </w:rPr>
        <w:t>在本项目中做出贡献的主要人员情况表</w:t>
      </w:r>
    </w:p>
    <w:p>
      <w:pPr>
        <w:adjustRightInd w:val="0"/>
        <w:snapToGrid w:val="0"/>
        <w:spacing w:after="100" w:afterAutospacing="1" w:line="240" w:lineRule="atLeast"/>
        <w:jc w:val="center"/>
        <w:rPr>
          <w:rFonts w:ascii="方正小标宋简体" w:hAnsi="Times New Roman" w:eastAsia="方正小标宋简体"/>
          <w:b/>
          <w:sz w:val="32"/>
          <w:szCs w:val="32"/>
        </w:rPr>
      </w:pPr>
      <w:r>
        <w:rPr>
          <w:rFonts w:hint="eastAsia" w:ascii="华文仿宋" w:hAnsi="华文仿宋" w:eastAsia="华文仿宋" w:cs="华文仿宋"/>
          <w:bCs/>
          <w:sz w:val="30"/>
          <w:szCs w:val="30"/>
        </w:rPr>
        <w:t>（含建设、设计）</w:t>
      </w:r>
    </w:p>
    <w:tbl>
      <w:tblPr>
        <w:tblStyle w:val="8"/>
        <w:tblW w:w="9072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1"/>
        <w:gridCol w:w="980"/>
        <w:gridCol w:w="759"/>
        <w:gridCol w:w="720"/>
        <w:gridCol w:w="1080"/>
        <w:gridCol w:w="1440"/>
        <w:gridCol w:w="1080"/>
        <w:gridCol w:w="239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21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序号</w:t>
            </w:r>
          </w:p>
        </w:tc>
        <w:tc>
          <w:tcPr>
            <w:tcW w:w="980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姓名</w:t>
            </w:r>
          </w:p>
        </w:tc>
        <w:tc>
          <w:tcPr>
            <w:tcW w:w="759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性别</w:t>
            </w:r>
          </w:p>
        </w:tc>
        <w:tc>
          <w:tcPr>
            <w:tcW w:w="720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年龄</w:t>
            </w:r>
          </w:p>
        </w:tc>
        <w:tc>
          <w:tcPr>
            <w:tcW w:w="1080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职务或职称</w:t>
            </w:r>
          </w:p>
        </w:tc>
        <w:tc>
          <w:tcPr>
            <w:tcW w:w="1440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工作单位</w:t>
            </w:r>
          </w:p>
        </w:tc>
        <w:tc>
          <w:tcPr>
            <w:tcW w:w="1080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参加起止时间</w:t>
            </w:r>
          </w:p>
        </w:tc>
        <w:tc>
          <w:tcPr>
            <w:tcW w:w="2392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在本项目中担任的主要工作职责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21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</w:t>
            </w:r>
          </w:p>
        </w:tc>
        <w:tc>
          <w:tcPr>
            <w:tcW w:w="980" w:type="dxa"/>
            <w:vAlign w:val="center"/>
          </w:tcPr>
          <w:p>
            <w:pPr>
              <w:spacing w:line="46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759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392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21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2</w:t>
            </w:r>
          </w:p>
        </w:tc>
        <w:tc>
          <w:tcPr>
            <w:tcW w:w="980" w:type="dxa"/>
            <w:vAlign w:val="center"/>
          </w:tcPr>
          <w:p>
            <w:pPr>
              <w:spacing w:line="46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759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392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21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3</w:t>
            </w:r>
          </w:p>
        </w:tc>
        <w:tc>
          <w:tcPr>
            <w:tcW w:w="980" w:type="dxa"/>
            <w:vAlign w:val="center"/>
          </w:tcPr>
          <w:p>
            <w:pPr>
              <w:spacing w:line="46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759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392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21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4</w:t>
            </w:r>
          </w:p>
        </w:tc>
        <w:tc>
          <w:tcPr>
            <w:tcW w:w="980" w:type="dxa"/>
            <w:vAlign w:val="center"/>
          </w:tcPr>
          <w:p>
            <w:pPr>
              <w:spacing w:line="46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759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392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21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5</w:t>
            </w:r>
          </w:p>
        </w:tc>
        <w:tc>
          <w:tcPr>
            <w:tcW w:w="980" w:type="dxa"/>
            <w:vAlign w:val="center"/>
          </w:tcPr>
          <w:p>
            <w:pPr>
              <w:spacing w:line="46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759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392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21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6</w:t>
            </w:r>
          </w:p>
        </w:tc>
        <w:tc>
          <w:tcPr>
            <w:tcW w:w="980" w:type="dxa"/>
            <w:vAlign w:val="center"/>
          </w:tcPr>
          <w:p>
            <w:pPr>
              <w:spacing w:line="46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759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392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21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7</w:t>
            </w:r>
          </w:p>
        </w:tc>
        <w:tc>
          <w:tcPr>
            <w:tcW w:w="980" w:type="dxa"/>
            <w:vAlign w:val="center"/>
          </w:tcPr>
          <w:p>
            <w:pPr>
              <w:spacing w:line="46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759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392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21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8</w:t>
            </w:r>
          </w:p>
        </w:tc>
        <w:tc>
          <w:tcPr>
            <w:tcW w:w="980" w:type="dxa"/>
            <w:vAlign w:val="center"/>
          </w:tcPr>
          <w:p>
            <w:pPr>
              <w:spacing w:line="46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759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392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21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9</w:t>
            </w:r>
          </w:p>
        </w:tc>
        <w:tc>
          <w:tcPr>
            <w:tcW w:w="980" w:type="dxa"/>
            <w:vAlign w:val="center"/>
          </w:tcPr>
          <w:p>
            <w:pPr>
              <w:spacing w:line="46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759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392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21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10</w:t>
            </w:r>
          </w:p>
        </w:tc>
        <w:tc>
          <w:tcPr>
            <w:tcW w:w="980" w:type="dxa"/>
            <w:vAlign w:val="center"/>
          </w:tcPr>
          <w:p>
            <w:pPr>
              <w:spacing w:line="46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759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392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21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11</w:t>
            </w:r>
          </w:p>
        </w:tc>
        <w:tc>
          <w:tcPr>
            <w:tcW w:w="980" w:type="dxa"/>
            <w:vAlign w:val="center"/>
          </w:tcPr>
          <w:p>
            <w:pPr>
              <w:spacing w:line="46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759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392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21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12</w:t>
            </w:r>
          </w:p>
        </w:tc>
        <w:tc>
          <w:tcPr>
            <w:tcW w:w="980" w:type="dxa"/>
            <w:vAlign w:val="center"/>
          </w:tcPr>
          <w:p>
            <w:pPr>
              <w:spacing w:line="46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759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392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21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13</w:t>
            </w:r>
          </w:p>
        </w:tc>
        <w:tc>
          <w:tcPr>
            <w:tcW w:w="980" w:type="dxa"/>
            <w:vAlign w:val="center"/>
          </w:tcPr>
          <w:p>
            <w:pPr>
              <w:spacing w:line="46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759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392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21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14</w:t>
            </w:r>
          </w:p>
        </w:tc>
        <w:tc>
          <w:tcPr>
            <w:tcW w:w="980" w:type="dxa"/>
            <w:vAlign w:val="center"/>
          </w:tcPr>
          <w:p>
            <w:pPr>
              <w:spacing w:line="46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759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392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21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15</w:t>
            </w:r>
          </w:p>
        </w:tc>
        <w:tc>
          <w:tcPr>
            <w:tcW w:w="980" w:type="dxa"/>
            <w:vAlign w:val="center"/>
          </w:tcPr>
          <w:p>
            <w:pPr>
              <w:spacing w:line="46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759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392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</w:tbl>
    <w:p>
      <w:pPr>
        <w:spacing w:after="100" w:afterAutospacing="1" w:line="360" w:lineRule="auto"/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</w:rPr>
        <w:t>备注：主要人员应明确项目总负责人和相关专业负责人。</w:t>
      </w:r>
    </w:p>
    <w:p>
      <w:pPr>
        <w:spacing w:after="100" w:afterAutospacing="1" w:line="360" w:lineRule="auto"/>
        <w:rPr>
          <w:rFonts w:ascii="Times New Roman" w:hAnsi="Times New Roman" w:eastAsia="仿宋_GB2312"/>
          <w:sz w:val="24"/>
          <w:u w:val="single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widowControl/>
        <w:jc w:val="left"/>
        <w:rPr>
          <w:rFonts w:ascii="黑体" w:hAnsi="黑体"/>
          <w:sz w:val="32"/>
          <w:szCs w:val="28"/>
        </w:rPr>
      </w:pPr>
      <w:r>
        <w:rPr>
          <w:rFonts w:hint="eastAsia" w:ascii="黑体" w:hAnsi="黑体"/>
          <w:sz w:val="32"/>
          <w:szCs w:val="28"/>
        </w:rPr>
        <w:t>附件3</w:t>
      </w:r>
    </w:p>
    <w:p>
      <w:pPr>
        <w:jc w:val="center"/>
        <w:rPr>
          <w:rFonts w:ascii="方正小标宋简体" w:hAnsi="华文中宋" w:eastAsia="方正小标宋简体" w:cs="宋体"/>
          <w:color w:val="000000"/>
          <w:kern w:val="0"/>
          <w:sz w:val="36"/>
          <w:szCs w:val="36"/>
        </w:rPr>
      </w:pPr>
      <w:r>
        <w:rPr>
          <w:rFonts w:hint="eastAsia" w:ascii="方正小标宋简体" w:hAnsi="华文中宋" w:eastAsia="方正小标宋简体" w:cs="宋体"/>
          <w:color w:val="000000"/>
          <w:kern w:val="0"/>
          <w:sz w:val="36"/>
          <w:szCs w:val="36"/>
        </w:rPr>
        <w:t>推荐建设工程项目绿色建造施工水平评价汇总表</w:t>
      </w:r>
    </w:p>
    <w:p>
      <w:pPr>
        <w:jc w:val="center"/>
        <w:rPr>
          <w:rFonts w:ascii="方正小标宋简体" w:hAnsi="华文中宋" w:eastAsia="方正小标宋简体" w:cs="宋体"/>
          <w:color w:val="000000"/>
          <w:kern w:val="0"/>
          <w:sz w:val="36"/>
          <w:szCs w:val="36"/>
        </w:rPr>
      </w:pPr>
      <w:r>
        <w:rPr>
          <w:rFonts w:hint="eastAsia" w:ascii="方正小标宋简体" w:hAnsi="华文中宋" w:eastAsia="方正小标宋简体" w:cs="宋体"/>
          <w:color w:val="000000"/>
          <w:kern w:val="0"/>
          <w:sz w:val="28"/>
          <w:szCs w:val="28"/>
        </w:rPr>
        <w:t>（推荐单位用）</w:t>
      </w:r>
    </w:p>
    <w:p>
      <w:pPr>
        <w:rPr>
          <w:rFonts w:ascii="仿宋_GB2312" w:hAnsi="黑体" w:eastAsia="仿宋_GB2312"/>
          <w:sz w:val="28"/>
          <w:szCs w:val="32"/>
        </w:rPr>
      </w:pPr>
      <w:r>
        <w:rPr>
          <w:rFonts w:hint="eastAsia" w:ascii="仿宋" w:hAnsi="仿宋" w:eastAsia="仿宋"/>
          <w:kern w:val="0"/>
          <w:sz w:val="28"/>
          <w:szCs w:val="28"/>
        </w:rPr>
        <w:t>推荐单位：（盖章）                                       填报人：     电话：</w:t>
      </w:r>
    </w:p>
    <w:tbl>
      <w:tblPr>
        <w:tblStyle w:val="8"/>
        <w:tblW w:w="13976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6"/>
        <w:gridCol w:w="786"/>
        <w:gridCol w:w="887"/>
        <w:gridCol w:w="786"/>
        <w:gridCol w:w="736"/>
        <w:gridCol w:w="761"/>
        <w:gridCol w:w="800"/>
        <w:gridCol w:w="1440"/>
        <w:gridCol w:w="1252"/>
        <w:gridCol w:w="785"/>
        <w:gridCol w:w="2331"/>
        <w:gridCol w:w="1792"/>
        <w:gridCol w:w="93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7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工程名称</w:t>
            </w:r>
          </w:p>
        </w:tc>
        <w:tc>
          <w:tcPr>
            <w:tcW w:w="8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承建单位</w:t>
            </w:r>
          </w:p>
        </w:tc>
        <w:tc>
          <w:tcPr>
            <w:tcW w:w="7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建设单位</w:t>
            </w:r>
          </w:p>
        </w:tc>
        <w:tc>
          <w:tcPr>
            <w:tcW w:w="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设计单位</w:t>
            </w: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监理单位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工程所在地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开竣工日期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（精确到月）</w:t>
            </w: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当前形象进度</w:t>
            </w: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工程分类</w:t>
            </w:r>
          </w:p>
        </w:tc>
        <w:tc>
          <w:tcPr>
            <w:tcW w:w="2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 xml:space="preserve">规模(建筑面积、建筑高度、结构形式) + 合同额     </w:t>
            </w:r>
          </w:p>
        </w:tc>
        <w:tc>
          <w:tcPr>
            <w:tcW w:w="1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是否创建绿色建筑、国家级优奖等奖项</w:t>
            </w:r>
          </w:p>
        </w:tc>
        <w:tc>
          <w:tcPr>
            <w:tcW w:w="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2"/>
              </w:rPr>
            </w:pPr>
          </w:p>
        </w:tc>
      </w:tr>
    </w:tbl>
    <w:p>
      <w:pPr>
        <w:spacing w:after="100" w:afterAutospacing="1" w:line="360" w:lineRule="auto"/>
        <w:rPr>
          <w:rFonts w:ascii="仿宋_GB2312" w:hAnsi="黑体" w:eastAsia="仿宋_GB2312"/>
          <w:sz w:val="28"/>
          <w:szCs w:val="32"/>
        </w:rPr>
        <w:sectPr>
          <w:pgSz w:w="16838" w:h="11906" w:orient="landscape"/>
          <w:pgMar w:top="1803" w:right="1440" w:bottom="1803" w:left="1440" w:header="851" w:footer="992" w:gutter="0"/>
          <w:cols w:space="0" w:num="1"/>
          <w:docGrid w:type="lines" w:linePitch="319" w:charSpace="0"/>
        </w:sectPr>
      </w:pPr>
      <w:r>
        <w:rPr>
          <w:rFonts w:hint="eastAsia" w:ascii="仿宋_GB2312" w:hAnsi="黑体" w:eastAsia="仿宋_GB2312"/>
          <w:sz w:val="24"/>
        </w:rPr>
        <w:t>注：请将表格Excel可编辑版本及盖章扫描版发送至邮箱</w:t>
      </w:r>
      <w:r>
        <w:rPr>
          <w:rStyle w:val="18"/>
          <w:rFonts w:hint="eastAsia" w:ascii="华文仿宋" w:hAnsi="华文仿宋" w:eastAsia="华文仿宋" w:cs="仿宋"/>
          <w:color w:val="auto"/>
          <w:sz w:val="24"/>
          <w:u w:val="none"/>
        </w:rPr>
        <w:t>hbjxxjg@163.com</w:t>
      </w:r>
      <w:r>
        <w:rPr>
          <w:rFonts w:hint="eastAsia" w:ascii="仿宋_GB2312" w:hAnsi="黑体" w:eastAsia="仿宋_GB2312"/>
          <w:sz w:val="28"/>
          <w:szCs w:val="32"/>
        </w:rPr>
        <w:t>。</w:t>
      </w:r>
    </w:p>
    <w:p>
      <w:pPr>
        <w:widowControl/>
        <w:spacing w:beforeLines="50" w:afterLines="50" w:line="360" w:lineRule="auto"/>
        <w:jc w:val="left"/>
        <w:rPr>
          <w:rFonts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附件4</w:t>
      </w:r>
    </w:p>
    <w:p>
      <w:pPr>
        <w:spacing w:beforeLines="50" w:afterLines="50" w:line="360" w:lineRule="auto"/>
        <w:jc w:val="center"/>
        <w:rPr>
          <w:rFonts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绿色建造施工水平评申报资料清单</w:t>
      </w:r>
    </w:p>
    <w:p>
      <w:pPr>
        <w:numPr>
          <w:ilvl w:val="0"/>
          <w:numId w:val="4"/>
        </w:numPr>
        <w:spacing w:line="360" w:lineRule="auto"/>
        <w:ind w:left="480" w:hanging="480" w:hangingChars="200"/>
        <w:rPr>
          <w:rFonts w:cs="Times New Roman" w:asciiTheme="minorEastAsia" w:hAnsiTheme="minorEastAsia"/>
          <w:sz w:val="24"/>
        </w:rPr>
      </w:pPr>
      <w:r>
        <w:rPr>
          <w:rFonts w:hint="eastAsia" w:cs="宋体" w:asciiTheme="minorEastAsia" w:hAnsiTheme="minorEastAsia"/>
          <w:sz w:val="24"/>
        </w:rPr>
        <w:t>建设工程绿色建造水平评价申报表</w:t>
      </w:r>
    </w:p>
    <w:p>
      <w:pPr>
        <w:numPr>
          <w:ilvl w:val="0"/>
          <w:numId w:val="4"/>
        </w:numPr>
        <w:spacing w:line="360" w:lineRule="auto"/>
        <w:ind w:left="480" w:hanging="480" w:hangingChars="200"/>
        <w:rPr>
          <w:rFonts w:cs="Times New Roman" w:asciiTheme="minorEastAsia" w:hAnsiTheme="minorEastAsia"/>
          <w:sz w:val="24"/>
        </w:rPr>
      </w:pPr>
      <w:r>
        <w:rPr>
          <w:rFonts w:hint="eastAsia" w:cs="宋体" w:asciiTheme="minorEastAsia" w:hAnsiTheme="minorEastAsia"/>
          <w:sz w:val="24"/>
        </w:rPr>
        <w:t>设计、施工企业资质证书原件扫描件</w:t>
      </w:r>
      <w:r>
        <w:rPr>
          <w:rFonts w:hint="eastAsia" w:cs="Malgun Gothic Semilight" w:asciiTheme="minorEastAsia" w:hAnsiTheme="minorEastAsia"/>
          <w:sz w:val="24"/>
        </w:rPr>
        <w:t>；</w:t>
      </w:r>
    </w:p>
    <w:p>
      <w:pPr>
        <w:numPr>
          <w:ilvl w:val="0"/>
          <w:numId w:val="4"/>
        </w:numPr>
        <w:spacing w:line="360" w:lineRule="auto"/>
        <w:ind w:left="480" w:hanging="480" w:hangingChars="200"/>
        <w:rPr>
          <w:rFonts w:cs="Times New Roman" w:asciiTheme="minorEastAsia" w:hAnsiTheme="minorEastAsia"/>
          <w:sz w:val="24"/>
        </w:rPr>
      </w:pPr>
      <w:r>
        <w:rPr>
          <w:rFonts w:hint="eastAsia" w:cs="宋体" w:asciiTheme="minorEastAsia" w:hAnsiTheme="minorEastAsia"/>
          <w:sz w:val="24"/>
        </w:rPr>
        <w:t>工程立项和开工许可原件扫描件</w:t>
      </w:r>
      <w:r>
        <w:rPr>
          <w:rFonts w:hint="eastAsia" w:cs="Malgun Gothic Semilight" w:asciiTheme="minorEastAsia" w:hAnsiTheme="minorEastAsia"/>
          <w:sz w:val="24"/>
        </w:rPr>
        <w:t>；</w:t>
      </w:r>
    </w:p>
    <w:p>
      <w:pPr>
        <w:numPr>
          <w:ilvl w:val="0"/>
          <w:numId w:val="4"/>
        </w:numPr>
        <w:spacing w:line="360" w:lineRule="auto"/>
        <w:ind w:left="480" w:hanging="480" w:hangingChars="200"/>
        <w:rPr>
          <w:rFonts w:ascii="宋体" w:hAnsi="宋体" w:eastAsia="宋体" w:cs="宋体"/>
          <w:sz w:val="24"/>
        </w:rPr>
      </w:pPr>
      <w:r>
        <w:rPr>
          <w:rFonts w:hint="eastAsia" w:cs="宋体" w:asciiTheme="minorEastAsia" w:hAnsiTheme="minorEastAsia"/>
          <w:sz w:val="24"/>
        </w:rPr>
        <w:t>设计方案及</w:t>
      </w:r>
      <w:r>
        <w:rPr>
          <w:rFonts w:cs="Times New Roman" w:asciiTheme="minorEastAsia" w:hAnsiTheme="minorEastAsia"/>
          <w:sz w:val="24"/>
        </w:rPr>
        <w:t>PPT</w:t>
      </w:r>
      <w:r>
        <w:rPr>
          <w:rFonts w:hint="eastAsia" w:cs="Times New Roman" w:asciiTheme="minorEastAsia" w:hAnsiTheme="minorEastAsia"/>
          <w:sz w:val="24"/>
        </w:rPr>
        <w:t>汇报文件（</w:t>
      </w:r>
      <w:r>
        <w:rPr>
          <w:rFonts w:hint="eastAsia" w:cs="宋体" w:asciiTheme="minorEastAsia" w:hAnsiTheme="minorEastAsia"/>
          <w:sz w:val="24"/>
        </w:rPr>
        <w:t>包括工程项目简介</w:t>
      </w:r>
      <w:r>
        <w:rPr>
          <w:rFonts w:hint="eastAsia" w:cs="Malgun Gothic Semilight" w:asciiTheme="minorEastAsia" w:hAnsiTheme="minorEastAsia"/>
          <w:sz w:val="24"/>
        </w:rPr>
        <w:t>，</w:t>
      </w:r>
      <w:r>
        <w:rPr>
          <w:rFonts w:hint="eastAsia" w:cs="宋体" w:asciiTheme="minorEastAsia" w:hAnsiTheme="minorEastAsia"/>
          <w:sz w:val="24"/>
        </w:rPr>
        <w:t>设计主要内容</w:t>
      </w:r>
      <w:r>
        <w:rPr>
          <w:rFonts w:hint="eastAsia" w:cs="Malgun Gothic Semilight" w:asciiTheme="minorEastAsia" w:hAnsiTheme="minorEastAsia"/>
          <w:sz w:val="24"/>
        </w:rPr>
        <w:t>，</w:t>
      </w:r>
      <w:r>
        <w:rPr>
          <w:rFonts w:hint="eastAsia" w:cs="宋体" w:asciiTheme="minorEastAsia" w:hAnsiTheme="minorEastAsia"/>
          <w:sz w:val="24"/>
        </w:rPr>
        <w:t>设计先进性</w:t>
      </w:r>
      <w:r>
        <w:rPr>
          <w:rFonts w:hint="eastAsia" w:cs="Malgun Gothic Semilight" w:asciiTheme="minorEastAsia" w:hAnsiTheme="minorEastAsia"/>
          <w:sz w:val="24"/>
        </w:rPr>
        <w:t>、</w:t>
      </w:r>
      <w:r>
        <w:rPr>
          <w:rFonts w:hint="eastAsia" w:cs="宋体" w:asciiTheme="minorEastAsia" w:hAnsiTheme="minorEastAsia"/>
          <w:sz w:val="24"/>
        </w:rPr>
        <w:t>绿色性</w:t>
      </w:r>
      <w:r>
        <w:rPr>
          <w:rFonts w:hint="eastAsia" w:cs="Malgun Gothic Semilight" w:asciiTheme="minorEastAsia" w:hAnsiTheme="minorEastAsia"/>
          <w:sz w:val="24"/>
        </w:rPr>
        <w:t>、</w:t>
      </w:r>
      <w:r>
        <w:rPr>
          <w:rFonts w:hint="eastAsia" w:cs="宋体" w:asciiTheme="minorEastAsia" w:hAnsiTheme="minorEastAsia"/>
          <w:sz w:val="24"/>
        </w:rPr>
        <w:t>创新性及综合效益等内容</w:t>
      </w:r>
      <w:r>
        <w:rPr>
          <w:rFonts w:hint="eastAsia" w:cs="Malgun Gothic Semilight" w:asciiTheme="minorEastAsia" w:hAnsiTheme="minorEastAsia"/>
          <w:sz w:val="24"/>
        </w:rPr>
        <w:t>）</w:t>
      </w:r>
      <w:r>
        <w:rPr>
          <w:rFonts w:hint="eastAsia" w:cs="Times New Roman" w:asciiTheme="minorEastAsia" w:hAnsiTheme="minorEastAsia"/>
          <w:sz w:val="24"/>
        </w:rPr>
        <w:t>；</w:t>
      </w:r>
    </w:p>
    <w:p>
      <w:pPr>
        <w:numPr>
          <w:ilvl w:val="0"/>
          <w:numId w:val="4"/>
        </w:numPr>
        <w:spacing w:line="360" w:lineRule="auto"/>
        <w:ind w:left="480" w:hanging="480" w:hangingChars="200"/>
        <w:rPr>
          <w:rFonts w:cs="Times New Roman" w:asciiTheme="minorEastAsia" w:hAnsiTheme="minorEastAsia"/>
          <w:sz w:val="24"/>
        </w:rPr>
      </w:pPr>
      <w:r>
        <w:rPr>
          <w:rFonts w:hint="eastAsia" w:cs="宋体" w:asciiTheme="minorEastAsia" w:hAnsiTheme="minorEastAsia"/>
          <w:sz w:val="24"/>
        </w:rPr>
        <w:t>绿色建造实施方案（</w:t>
      </w:r>
      <w:r>
        <w:rPr>
          <w:rFonts w:hint="eastAsia" w:ascii="宋体" w:hAnsi="宋体" w:eastAsia="宋体" w:cs="宋体"/>
          <w:sz w:val="24"/>
        </w:rPr>
        <w:t>绿色建造施工管理、环境保护与安全、资源节约与循环利用、技术创新、绿色可持续发展）。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Lucida Console">
    <w:panose1 w:val="020B0609040504020204"/>
    <w:charset w:val="00"/>
    <w:family w:val="modern"/>
    <w:pitch w:val="default"/>
    <w:sig w:usb0="8000028F" w:usb1="00001800" w:usb2="00000000" w:usb3="00000000" w:csb0="0000001F" w:csb1="D7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algun Gothic Semilight">
    <w:panose1 w:val="020B0502040204020203"/>
    <w:charset w:val="86"/>
    <w:family w:val="swiss"/>
    <w:pitch w:val="default"/>
    <w:sig w:usb0="900002AF" w:usb1="01D77CFB" w:usb2="00000012" w:usb3="00000000" w:csb0="203E01BD" w:csb1="D7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13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96C1826"/>
    <w:multiLevelType w:val="singleLevel"/>
    <w:tmpl w:val="F96C1826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00060DB6"/>
    <w:multiLevelType w:val="multilevel"/>
    <w:tmpl w:val="00060DB6"/>
    <w:lvl w:ilvl="0" w:tentative="0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560" w:hanging="420"/>
      </w:pPr>
    </w:lvl>
    <w:lvl w:ilvl="2" w:tentative="0">
      <w:start w:val="1"/>
      <w:numFmt w:val="lowerRoman"/>
      <w:lvlText w:val="%3."/>
      <w:lvlJc w:val="right"/>
      <w:pPr>
        <w:ind w:left="1980" w:hanging="420"/>
      </w:pPr>
    </w:lvl>
    <w:lvl w:ilvl="3" w:tentative="0">
      <w:start w:val="1"/>
      <w:numFmt w:val="decimal"/>
      <w:lvlText w:val="%4."/>
      <w:lvlJc w:val="left"/>
      <w:pPr>
        <w:ind w:left="2400" w:hanging="420"/>
      </w:pPr>
    </w:lvl>
    <w:lvl w:ilvl="4" w:tentative="0">
      <w:start w:val="1"/>
      <w:numFmt w:val="lowerLetter"/>
      <w:lvlText w:val="%5)"/>
      <w:lvlJc w:val="left"/>
      <w:pPr>
        <w:ind w:left="2820" w:hanging="420"/>
      </w:pPr>
    </w:lvl>
    <w:lvl w:ilvl="5" w:tentative="0">
      <w:start w:val="1"/>
      <w:numFmt w:val="lowerRoman"/>
      <w:lvlText w:val="%6."/>
      <w:lvlJc w:val="right"/>
      <w:pPr>
        <w:ind w:left="3240" w:hanging="420"/>
      </w:pPr>
    </w:lvl>
    <w:lvl w:ilvl="6" w:tentative="0">
      <w:start w:val="1"/>
      <w:numFmt w:val="decimal"/>
      <w:lvlText w:val="%7."/>
      <w:lvlJc w:val="left"/>
      <w:pPr>
        <w:ind w:left="3660" w:hanging="420"/>
      </w:pPr>
    </w:lvl>
    <w:lvl w:ilvl="7" w:tentative="0">
      <w:start w:val="1"/>
      <w:numFmt w:val="lowerLetter"/>
      <w:lvlText w:val="%8)"/>
      <w:lvlJc w:val="left"/>
      <w:pPr>
        <w:ind w:left="4080" w:hanging="420"/>
      </w:pPr>
    </w:lvl>
    <w:lvl w:ilvl="8" w:tentative="0">
      <w:start w:val="1"/>
      <w:numFmt w:val="lowerRoman"/>
      <w:lvlText w:val="%9."/>
      <w:lvlJc w:val="right"/>
      <w:pPr>
        <w:ind w:left="4500" w:hanging="420"/>
      </w:pPr>
    </w:lvl>
  </w:abstractNum>
  <w:abstractNum w:abstractNumId="2">
    <w:nsid w:val="0DD84AB8"/>
    <w:multiLevelType w:val="singleLevel"/>
    <w:tmpl w:val="0DD84AB8"/>
    <w:lvl w:ilvl="0" w:tentative="0">
      <w:start w:val="5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17BD5005"/>
    <w:multiLevelType w:val="multilevel"/>
    <w:tmpl w:val="17BD5005"/>
    <w:lvl w:ilvl="0" w:tentative="0">
      <w:start w:val="1"/>
      <w:numFmt w:val="chineseCountingThousand"/>
      <w:lvlText w:val="第%1条 "/>
      <w:lvlJc w:val="left"/>
      <w:pPr>
        <w:ind w:left="6800" w:hanging="420"/>
      </w:pPr>
      <w:rPr>
        <w:rFonts w:hint="eastAsia" w:ascii="黑体" w:eastAsia="黑体"/>
        <w:b w:val="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9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11D0352A"/>
    <w:rsid w:val="000668C4"/>
    <w:rsid w:val="00067923"/>
    <w:rsid w:val="000C7A24"/>
    <w:rsid w:val="000E0AA9"/>
    <w:rsid w:val="000E1989"/>
    <w:rsid w:val="000E3A38"/>
    <w:rsid w:val="000E4727"/>
    <w:rsid w:val="00101766"/>
    <w:rsid w:val="00101A7D"/>
    <w:rsid w:val="00112D8A"/>
    <w:rsid w:val="00114D6F"/>
    <w:rsid w:val="00122830"/>
    <w:rsid w:val="001752FC"/>
    <w:rsid w:val="001E51F3"/>
    <w:rsid w:val="002011F4"/>
    <w:rsid w:val="00206123"/>
    <w:rsid w:val="0023545C"/>
    <w:rsid w:val="002704C0"/>
    <w:rsid w:val="00351F67"/>
    <w:rsid w:val="003D031F"/>
    <w:rsid w:val="003D0D8B"/>
    <w:rsid w:val="004B6F61"/>
    <w:rsid w:val="004D3E3A"/>
    <w:rsid w:val="004F49CB"/>
    <w:rsid w:val="004F7C7A"/>
    <w:rsid w:val="00551BE7"/>
    <w:rsid w:val="005A4EC2"/>
    <w:rsid w:val="005D5E99"/>
    <w:rsid w:val="00652847"/>
    <w:rsid w:val="006556E2"/>
    <w:rsid w:val="00683D44"/>
    <w:rsid w:val="007110B2"/>
    <w:rsid w:val="007261A0"/>
    <w:rsid w:val="007515CB"/>
    <w:rsid w:val="00766593"/>
    <w:rsid w:val="00780F8E"/>
    <w:rsid w:val="0078153A"/>
    <w:rsid w:val="00795D0D"/>
    <w:rsid w:val="007C7345"/>
    <w:rsid w:val="007D4549"/>
    <w:rsid w:val="00853838"/>
    <w:rsid w:val="008742B7"/>
    <w:rsid w:val="00874430"/>
    <w:rsid w:val="00876BB5"/>
    <w:rsid w:val="0088071D"/>
    <w:rsid w:val="00886FB8"/>
    <w:rsid w:val="008A0E69"/>
    <w:rsid w:val="008B6A40"/>
    <w:rsid w:val="008F2F68"/>
    <w:rsid w:val="009006DC"/>
    <w:rsid w:val="00902280"/>
    <w:rsid w:val="009C70FD"/>
    <w:rsid w:val="009D4227"/>
    <w:rsid w:val="009E39A4"/>
    <w:rsid w:val="00A10102"/>
    <w:rsid w:val="00A1046D"/>
    <w:rsid w:val="00A22AED"/>
    <w:rsid w:val="00A403DD"/>
    <w:rsid w:val="00A50CA4"/>
    <w:rsid w:val="00A90486"/>
    <w:rsid w:val="00A97A0B"/>
    <w:rsid w:val="00AA05E5"/>
    <w:rsid w:val="00AB0472"/>
    <w:rsid w:val="00AC355D"/>
    <w:rsid w:val="00AF18BA"/>
    <w:rsid w:val="00B02981"/>
    <w:rsid w:val="00B11F64"/>
    <w:rsid w:val="00B21E00"/>
    <w:rsid w:val="00B80F04"/>
    <w:rsid w:val="00BE5927"/>
    <w:rsid w:val="00C00D45"/>
    <w:rsid w:val="00C0729D"/>
    <w:rsid w:val="00C67672"/>
    <w:rsid w:val="00CD466A"/>
    <w:rsid w:val="00CE1250"/>
    <w:rsid w:val="00CF6AA6"/>
    <w:rsid w:val="00DF6F14"/>
    <w:rsid w:val="00E25C70"/>
    <w:rsid w:val="00E636DF"/>
    <w:rsid w:val="00E80851"/>
    <w:rsid w:val="00EC2B77"/>
    <w:rsid w:val="00EC67AA"/>
    <w:rsid w:val="00EC6C0F"/>
    <w:rsid w:val="00F33D29"/>
    <w:rsid w:val="00F50BEC"/>
    <w:rsid w:val="00F73BC9"/>
    <w:rsid w:val="00F8588F"/>
    <w:rsid w:val="00FA7D9E"/>
    <w:rsid w:val="00FF7C8D"/>
    <w:rsid w:val="05545799"/>
    <w:rsid w:val="060B0898"/>
    <w:rsid w:val="06621073"/>
    <w:rsid w:val="06A00343"/>
    <w:rsid w:val="06CE040A"/>
    <w:rsid w:val="075D7833"/>
    <w:rsid w:val="080E7369"/>
    <w:rsid w:val="0820740A"/>
    <w:rsid w:val="0A13201C"/>
    <w:rsid w:val="0E7A3AFC"/>
    <w:rsid w:val="0F3004E8"/>
    <w:rsid w:val="10D73FC9"/>
    <w:rsid w:val="113D0733"/>
    <w:rsid w:val="11D0352A"/>
    <w:rsid w:val="14DF59BE"/>
    <w:rsid w:val="17C705A3"/>
    <w:rsid w:val="1A04172A"/>
    <w:rsid w:val="1E232BB3"/>
    <w:rsid w:val="213F3052"/>
    <w:rsid w:val="22711F61"/>
    <w:rsid w:val="260B1532"/>
    <w:rsid w:val="2A212E5C"/>
    <w:rsid w:val="33476DB4"/>
    <w:rsid w:val="36821016"/>
    <w:rsid w:val="394B715F"/>
    <w:rsid w:val="3AE93299"/>
    <w:rsid w:val="3BEE102A"/>
    <w:rsid w:val="3C326143"/>
    <w:rsid w:val="40FC7518"/>
    <w:rsid w:val="413F442E"/>
    <w:rsid w:val="445A7F2E"/>
    <w:rsid w:val="46616449"/>
    <w:rsid w:val="47663134"/>
    <w:rsid w:val="4C707D13"/>
    <w:rsid w:val="4CC24074"/>
    <w:rsid w:val="4F3948F3"/>
    <w:rsid w:val="51230983"/>
    <w:rsid w:val="526D4180"/>
    <w:rsid w:val="55C42D9E"/>
    <w:rsid w:val="5618391F"/>
    <w:rsid w:val="57AC7EAF"/>
    <w:rsid w:val="57EA6FB8"/>
    <w:rsid w:val="5851639D"/>
    <w:rsid w:val="5A1A53D2"/>
    <w:rsid w:val="5C142628"/>
    <w:rsid w:val="5E5A3A96"/>
    <w:rsid w:val="632F27B3"/>
    <w:rsid w:val="644165CA"/>
    <w:rsid w:val="65007B3C"/>
    <w:rsid w:val="655169A7"/>
    <w:rsid w:val="6C86194E"/>
    <w:rsid w:val="6D18387C"/>
    <w:rsid w:val="6E9A0A20"/>
    <w:rsid w:val="70487CFE"/>
    <w:rsid w:val="70752B4A"/>
    <w:rsid w:val="7232334B"/>
    <w:rsid w:val="727D2EC3"/>
    <w:rsid w:val="728A5496"/>
    <w:rsid w:val="73542962"/>
    <w:rsid w:val="73CF62E8"/>
    <w:rsid w:val="749E74C0"/>
    <w:rsid w:val="7785248C"/>
    <w:rsid w:val="78FA7AC7"/>
    <w:rsid w:val="7B674390"/>
    <w:rsid w:val="7BAC098A"/>
    <w:rsid w:val="7C940159"/>
    <w:rsid w:val="7E880B7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spacing w:beforeLines="100" w:afterLines="100" w:line="560" w:lineRule="exact"/>
      <w:jc w:val="center"/>
      <w:outlineLvl w:val="1"/>
    </w:pPr>
    <w:rPr>
      <w:rFonts w:ascii="黑体" w:hAnsi="黑体" w:eastAsia="黑体"/>
      <w:b/>
      <w:sz w:val="32"/>
      <w:szCs w:val="32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23"/>
    <w:qFormat/>
    <w:uiPriority w:val="0"/>
    <w:rPr>
      <w:sz w:val="18"/>
      <w:szCs w:val="18"/>
    </w:rPr>
  </w:style>
  <w:style w:type="paragraph" w:styleId="4">
    <w:name w:val="footer"/>
    <w:basedOn w:val="1"/>
    <w:link w:val="2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2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7">
    <w:name w:val="Title"/>
    <w:basedOn w:val="1"/>
    <w:next w:val="1"/>
    <w:qFormat/>
    <w:uiPriority w:val="0"/>
    <w:pPr>
      <w:spacing w:before="240" w:after="120" w:line="740" w:lineRule="exact"/>
      <w:jc w:val="center"/>
      <w:outlineLvl w:val="0"/>
    </w:pPr>
    <w:rPr>
      <w:rFonts w:ascii="等线 Light" w:hAnsi="等线 Light" w:eastAsia="方正小标宋简体"/>
      <w:b/>
      <w:bCs/>
      <w:sz w:val="44"/>
      <w:szCs w:val="32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0"/>
    <w:rPr>
      <w:b/>
      <w:bCs/>
    </w:rPr>
  </w:style>
  <w:style w:type="character" w:styleId="12">
    <w:name w:val="FollowedHyperlink"/>
    <w:basedOn w:val="10"/>
    <w:qFormat/>
    <w:uiPriority w:val="0"/>
    <w:rPr>
      <w:color w:val="000000"/>
      <w:u w:val="none"/>
    </w:rPr>
  </w:style>
  <w:style w:type="character" w:styleId="13">
    <w:name w:val="Emphasis"/>
    <w:basedOn w:val="10"/>
    <w:qFormat/>
    <w:uiPriority w:val="0"/>
  </w:style>
  <w:style w:type="character" w:styleId="14">
    <w:name w:val="HTML Definition"/>
    <w:basedOn w:val="10"/>
    <w:qFormat/>
    <w:uiPriority w:val="0"/>
  </w:style>
  <w:style w:type="character" w:styleId="15">
    <w:name w:val="HTML Typewriter"/>
    <w:basedOn w:val="10"/>
    <w:qFormat/>
    <w:uiPriority w:val="0"/>
    <w:rPr>
      <w:rFonts w:ascii="Lucida Console" w:hAnsi="Lucida Console" w:eastAsia="Lucida Console" w:cs="Lucida Console"/>
      <w:sz w:val="18"/>
      <w:szCs w:val="18"/>
    </w:rPr>
  </w:style>
  <w:style w:type="character" w:styleId="16">
    <w:name w:val="HTML Acronym"/>
    <w:basedOn w:val="10"/>
    <w:qFormat/>
    <w:uiPriority w:val="0"/>
  </w:style>
  <w:style w:type="character" w:styleId="17">
    <w:name w:val="HTML Variable"/>
    <w:basedOn w:val="10"/>
    <w:qFormat/>
    <w:uiPriority w:val="0"/>
  </w:style>
  <w:style w:type="character" w:styleId="18">
    <w:name w:val="Hyperlink"/>
    <w:basedOn w:val="10"/>
    <w:qFormat/>
    <w:uiPriority w:val="0"/>
    <w:rPr>
      <w:color w:val="0000FF"/>
      <w:u w:val="single"/>
    </w:rPr>
  </w:style>
  <w:style w:type="character" w:styleId="19">
    <w:name w:val="HTML Code"/>
    <w:basedOn w:val="10"/>
    <w:qFormat/>
    <w:uiPriority w:val="0"/>
    <w:rPr>
      <w:rFonts w:hint="default" w:ascii="Lucida Console" w:hAnsi="Lucida Console" w:eastAsia="Lucida Console" w:cs="Lucida Console"/>
      <w:sz w:val="18"/>
      <w:szCs w:val="18"/>
    </w:rPr>
  </w:style>
  <w:style w:type="character" w:styleId="20">
    <w:name w:val="HTML Cite"/>
    <w:basedOn w:val="10"/>
    <w:qFormat/>
    <w:uiPriority w:val="0"/>
  </w:style>
  <w:style w:type="paragraph" w:customStyle="1" w:styleId="21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24"/>
      <w:szCs w:val="24"/>
      <w:lang w:val="en-US" w:eastAsia="zh-CN" w:bidi="ar-SA"/>
    </w:rPr>
  </w:style>
  <w:style w:type="paragraph" w:styleId="22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23">
    <w:name w:val="批注框文本 Char"/>
    <w:basedOn w:val="10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4">
    <w:name w:val="页眉 Char"/>
    <w:basedOn w:val="10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5">
    <w:name w:val="页脚 Char"/>
    <w:basedOn w:val="10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6">
    <w:name w:val="cr"/>
    <w:basedOn w:val="10"/>
    <w:qFormat/>
    <w:uiPriority w:val="0"/>
    <w:rPr>
      <w:color w:val="FFFFFF"/>
      <w:shd w:val="clear" w:color="auto" w:fill="D22D26"/>
    </w:rPr>
  </w:style>
  <w:style w:type="character" w:customStyle="1" w:styleId="27">
    <w:name w:val="after"/>
    <w:basedOn w:val="10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3551B0E-C58C-4DF7-A643-71CA1C23074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13</Pages>
  <Words>514</Words>
  <Characters>2935</Characters>
  <Lines>24</Lines>
  <Paragraphs>6</Paragraphs>
  <TotalTime>1</TotalTime>
  <ScaleCrop>false</ScaleCrop>
  <LinksUpToDate>false</LinksUpToDate>
  <CharactersWithSpaces>3443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2021-03-18T13:10:00Z</dcterms:created>
  <dc:creator>邸</dc:creator>
  <cp:lastModifiedBy>Administrator</cp:lastModifiedBy>
  <cp:lastPrinted>2021-03-16T00:54:00Z</cp:lastPrinted>
  <dcterms:modified xsi:type="dcterms:W3CDTF">2021-03-19T01:26:08Z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DFEDE44BF596472BBACB4DD4B3960851</vt:lpwstr>
  </property>
</Properties>
</file>