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b w:val="0"/>
          <w:bCs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lang w:val="en-US" w:eastAsia="zh-CN"/>
        </w:rPr>
        <w:t>3</w:t>
      </w:r>
    </w:p>
    <w:p>
      <w:pPr>
        <w:jc w:val="center"/>
        <w:rPr>
          <w:rFonts w:eastAsia="宋体"/>
          <w:b/>
          <w:bCs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  <w:lang w:val="en-US" w:eastAsia="zh-CN" w:bidi="ar"/>
        </w:rPr>
      </w:pPr>
    </w:p>
    <w:p>
      <w:pPr>
        <w:jc w:val="center"/>
        <w:rPr>
          <w:rFonts w:eastAsia="宋体"/>
          <w:b/>
          <w:bCs/>
          <w:color w:val="auto"/>
          <w:sz w:val="72"/>
          <w:szCs w:val="7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  <w:lang w:val="en-US" w:eastAsia="zh-CN" w:bidi="ar"/>
        </w:rPr>
        <w:t>内蒙古自治区优质工程奖</w:t>
      </w:r>
    </w:p>
    <w:p>
      <w:pPr>
        <w:jc w:val="center"/>
        <w:rPr>
          <w:rFonts w:eastAsia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72"/>
          <w:szCs w:val="72"/>
          <w:lang w:val="en-US" w:eastAsia="zh-CN" w:bidi="ar"/>
        </w:rPr>
        <w:t>申报表</w:t>
      </w:r>
      <w:bookmarkEnd w:id="0"/>
    </w:p>
    <w:p>
      <w:pPr>
        <w:jc w:val="center"/>
        <w:rPr>
          <w:rFonts w:eastAsia="宋体"/>
          <w:b/>
          <w:bCs/>
          <w:color w:val="auto"/>
          <w:sz w:val="84"/>
          <w:szCs w:val="84"/>
        </w:rPr>
      </w:pPr>
    </w:p>
    <w:p>
      <w:pPr>
        <w:rPr>
          <w:rFonts w:eastAsia="宋体"/>
          <w:b/>
          <w:bCs/>
          <w:color w:val="auto"/>
          <w:sz w:val="84"/>
          <w:szCs w:val="84"/>
        </w:rPr>
      </w:pPr>
    </w:p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 xml:space="preserve">工程名称：                                      </w:t>
      </w:r>
    </w:p>
    <w:p>
      <w:pPr>
        <w:ind w:firstLine="1760" w:firstLineChars="550"/>
        <w:rPr>
          <w:rFonts w:hint="eastAsia" w:ascii="黑体" w:hAnsi="黑体" w:eastAsia="黑体" w:cs="黑体"/>
          <w:color w:val="auto"/>
        </w:rPr>
      </w:pPr>
    </w:p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 xml:space="preserve">申报单位：（公章）                               </w:t>
      </w:r>
    </w:p>
    <w:p>
      <w:pPr>
        <w:jc w:val="center"/>
        <w:rPr>
          <w:rFonts w:hint="eastAsia" w:ascii="黑体" w:hAnsi="黑体" w:eastAsia="黑体" w:cs="黑体"/>
          <w:color w:val="auto"/>
        </w:rPr>
      </w:pPr>
    </w:p>
    <w:p>
      <w:pPr>
        <w:rPr>
          <w:rFonts w:eastAsia="宋体"/>
          <w:color w:val="auto"/>
        </w:rPr>
      </w:pPr>
      <w:r>
        <w:rPr>
          <w:rFonts w:hint="eastAsia" w:ascii="黑体" w:hAnsi="黑体" w:eastAsia="黑体" w:cs="黑体"/>
          <w:color w:val="auto"/>
        </w:rPr>
        <w:t xml:space="preserve">申报日期：     </w:t>
      </w:r>
      <w:r>
        <w:rPr>
          <w:rFonts w:hint="eastAsia" w:eastAsia="宋体" w:cs="宋体"/>
          <w:color w:val="auto"/>
        </w:rPr>
        <w:t xml:space="preserve">                                 </w:t>
      </w:r>
    </w:p>
    <w:p>
      <w:pPr>
        <w:ind w:firstLine="2080" w:firstLineChars="650"/>
        <w:rPr>
          <w:rFonts w:eastAsia="宋体"/>
          <w:color w:val="auto"/>
        </w:rPr>
      </w:pPr>
    </w:p>
    <w:p>
      <w:pPr>
        <w:rPr>
          <w:rFonts w:eastAsia="宋体"/>
          <w:color w:val="auto"/>
        </w:rPr>
      </w:pPr>
    </w:p>
    <w:p>
      <w:pPr>
        <w:spacing w:line="440" w:lineRule="exact"/>
        <w:rPr>
          <w:rFonts w:ascii="宋体"/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申报企业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64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本单位承建的XXX工程自愿申请参加内蒙古自治区建筑业协会XXX年XXX奖评选。</w:t>
            </w:r>
          </w:p>
          <w:p>
            <w:pPr>
              <w:ind w:firstLine="640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本单位承诺严格遵守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《内蒙古自治区建筑业协会工程质量奖评选工作纪律规定（试行）》，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所提交的资料全部真实、合法、有效，复印件和原件内容一致，并对因材料虚假所引发的一切后果负责。</w:t>
            </w:r>
          </w:p>
          <w:p>
            <w:pPr>
              <w:ind w:firstLine="640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本单位承诺不向复查专家、评审委员及其他与工程质量奖评选有关的工作人员等赠送礼品、礼金、购物卡等，不超标准接待，不张贴悬挂标语横幅，所使用的会议室不放置鲜花、水果及香烟，不安排迎送、宴请、陪吃等与复查工作无关的活动，不以任何理由或形式影响评选工作的正常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法定代表人签字: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200" w:firstLineChars="1500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申报单位公章：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18"/>
          <w:szCs w:val="18"/>
          <w:lang w:eastAsia="zh-CN"/>
        </w:rPr>
        <w:t>注：</w:t>
      </w:r>
      <w:r>
        <w:rPr>
          <w:rFonts w:hint="eastAsia" w:ascii="仿宋" w:hAnsi="仿宋" w:eastAsia="仿宋" w:cs="仿宋"/>
          <w:color w:val="auto"/>
          <w:sz w:val="18"/>
          <w:szCs w:val="18"/>
          <w:lang w:val="en-US" w:eastAsia="zh-CN"/>
        </w:rPr>
        <w:t>1、签字、公章、日期须填写完整；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18"/>
          <w:szCs w:val="18"/>
          <w:lang w:val="en-US" w:eastAsia="zh-CN"/>
        </w:rPr>
        <w:t xml:space="preserve">    2、对提供虚假材料的取消本次参评资格，并记录不良行为一次，三年内取消一切评优、评奖资格。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</w:rPr>
        <w:t>申报工程概况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167"/>
        <w:gridCol w:w="1413"/>
        <w:gridCol w:w="1190"/>
        <w:gridCol w:w="1800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工程名称</w:t>
            </w:r>
          </w:p>
        </w:tc>
        <w:tc>
          <w:tcPr>
            <w:tcW w:w="68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建设地点</w:t>
            </w:r>
          </w:p>
        </w:tc>
        <w:tc>
          <w:tcPr>
            <w:tcW w:w="68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开工时间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竣工时间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验收时间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工程造价</w:t>
            </w:r>
          </w:p>
        </w:tc>
        <w:tc>
          <w:tcPr>
            <w:tcW w:w="68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预算价：    （万元）；         结算价：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工程类别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工程规模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结构类型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施工许可证</w:t>
            </w:r>
          </w:p>
          <w:p>
            <w:pPr>
              <w:spacing w:line="300" w:lineRule="exact"/>
              <w:ind w:left="480" w:hanging="480" w:hanging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核发日期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工程备案  时间</w:t>
            </w: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建设单位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勘察单位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设计单位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监理单位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总监理工程师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施工单位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8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工程建设主要内容及建设规模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工业、交通、水利等行业工程技术先进性和经济社会效益情况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color w:val="auto"/>
          <w:sz w:val="18"/>
          <w:szCs w:val="18"/>
          <w:lang w:eastAsia="zh-CN"/>
        </w:rPr>
        <w:t>注："工程类别"一栏,按"住宅工程" 、"公共建筑工程"、"市政、园林工程"、"工业、电力、交通、水利工程"分类填写。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44"/>
          <w:szCs w:val="44"/>
        </w:rPr>
        <w:t>工程申报自荐理由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3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rPr>
                <w:rFonts w:ascii="宋体" w:eastAsia="宋体"/>
                <w:color w:val="auto"/>
                <w:spacing w:val="16"/>
                <w:sz w:val="24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auto"/>
          <w:sz w:val="18"/>
          <w:szCs w:val="18"/>
          <w:lang w:eastAsia="zh-CN"/>
        </w:rPr>
        <w:t>注：工程申报自荐理由主要填写1.工程概况2.工程施工难点及特点3.新材料、新技术、新设备、新工艺在工程应用的情况及工程施工及使用过程中在节能、环保等方面的先进性4.工程质量特色（亮点）5.质量管理措施及经济、社会效益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Calibri" w:hAnsi="Calibri" w:eastAsia="宋体" w:cs="仿宋_GB2312"/>
        <w:kern w:val="2"/>
        <w:sz w:val="18"/>
        <w:szCs w:val="18"/>
        <w:lang w:val="en-US" w:eastAsia="zh-CN" w:bidi="ar-SA"/>
      </w:rPr>
    </w:pPr>
    <w:r>
      <w:rPr>
        <w:rFonts w:eastAsia="宋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- 1 -</w:t>
                          </w:r>
                          <w:r>
                            <w:rPr>
                              <w:rFonts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eastAsia="宋体"/>
                      </w:rPr>
                      <w:fldChar w:fldCharType="begin"/>
                    </w:r>
                    <w:r>
                      <w:rPr>
                        <w:rFonts w:eastAsia="宋体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- 1 -</w:t>
                    </w:r>
                    <w:r>
                      <w:rPr>
                        <w:rFonts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eastAsia="宋体"/>
      </w:rPr>
    </w:pPr>
    <w:r>
      <w:rPr>
        <w:rFonts w:eastAsia="宋体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18</w:t>
                          </w:r>
                          <w:r>
                            <w:rPr>
                              <w:rFonts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eastAsia="宋体"/>
                      </w:rPr>
                      <w:fldChar w:fldCharType="begin"/>
                    </w:r>
                    <w:r>
                      <w:rPr>
                        <w:rFonts w:eastAsia="宋体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18</w:t>
                    </w:r>
                    <w:r>
                      <w:rPr>
                        <w:rFonts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23A18"/>
    <w:rsid w:val="0BE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next w:val="1"/>
    <w:qFormat/>
    <w:uiPriority w:val="0"/>
    <w:pPr>
      <w:widowControl w:val="0"/>
      <w:tabs>
        <w:tab w:val="left" w:pos="540"/>
        <w:tab w:val="left" w:pos="900"/>
      </w:tabs>
      <w:jc w:val="center"/>
    </w:pPr>
    <w:rPr>
      <w:rFonts w:ascii="宋体" w:hAnsi="宋体" w:eastAsia="宋体" w:cs="宋体"/>
      <w:color w:val="000000"/>
      <w:kern w:val="2"/>
      <w:sz w:val="32"/>
      <w:szCs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仿宋_GB2312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仿宋_GB2312"/>
      <w:kern w:val="2"/>
      <w:sz w:val="18"/>
      <w:szCs w:val="18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2022-05-19T11:14:00Z</dcterms:created>
  <dc:creator>高鹏程（协会）</dc:creator>
  <cp:lastModifiedBy>高鹏程（协会）</cp:lastModifiedBy>
  <dcterms:modified xsi:type="dcterms:W3CDTF">2022-05-19T11:15:21Z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95A3C34C17AA46A1BCDD5BA15F65B108</vt:lpwstr>
  </property>
</Properties>
</file>