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附件3：</w:t>
      </w:r>
    </w:p>
    <w:p>
      <w:pPr>
        <w:keepNext/>
        <w:keepLines/>
        <w:widowControl w:val="0"/>
        <w:spacing w:before="260" w:beforeAutospacing="0" w:after="260" w:afterAutospacing="0" w:line="413" w:lineRule="auto"/>
        <w:jc w:val="center"/>
        <w:outlineLvl w:val="1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2"/>
          <w:sz w:val="44"/>
          <w:szCs w:val="44"/>
          <w:lang w:val="en-US" w:eastAsia="zh-CN" w:bidi="ar-SA"/>
        </w:rPr>
        <w:t>网上申报流程</w:t>
      </w:r>
    </w:p>
    <w:p>
      <w:pPr>
        <w:numPr>
          <w:ilvl w:val="0"/>
          <w:numId w:val="1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进入内蒙古自治区建筑业协会官网（http://www.nmgjzyxh.com/），点击“争先创优-评奖申报系统请点击此处”进入报奖系统。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196215</wp:posOffset>
            </wp:positionV>
            <wp:extent cx="5272405" cy="2686050"/>
            <wp:effectExtent l="0" t="0" r="4445" b="0"/>
            <wp:wrapNone/>
            <wp:docPr id="7" name="图片 6" descr="微信截图_2021071209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截图_202107120957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055" cy="3293745"/>
            <wp:effectExtent l="0" t="0" r="1079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二、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会员企业可直接用预留的企业经办人账号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密码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登录系统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，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新申请入会的企业，先注册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企业</w:t>
      </w:r>
      <w:r>
        <w:rPr>
          <w:rFonts w:hint="default" w:ascii="仿宋" w:hAnsi="仿宋" w:eastAsia="仿宋" w:cs="仿宋"/>
          <w:color w:val="000000"/>
          <w:kern w:val="0"/>
          <w:sz w:val="32"/>
          <w:szCs w:val="32"/>
          <w:lang w:val="en-US" w:eastAsia="zh-CN"/>
        </w:rPr>
        <w:t>账户申请入会即可。</w:t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0500" cy="2537460"/>
            <wp:effectExtent l="0" t="0" r="6350" b="15240"/>
            <wp:docPr id="15" name="图片 15" descr="f57f9a4fa545c9c683546cdd40298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7f9a4fa545c9c683546cdd40298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0975" cy="2734310"/>
            <wp:effectExtent l="0" t="0" r="15875" b="8890"/>
            <wp:docPr id="16" name="图片 16" descr="4dde732e33afb1f29ace68345d8e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de732e33afb1f29ace68345d8e5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三、注册完成后输入账号密码进入申报页面。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144780</wp:posOffset>
            </wp:positionV>
            <wp:extent cx="5348605" cy="2792095"/>
            <wp:effectExtent l="0" t="0" r="4445" b="8255"/>
            <wp:wrapNone/>
            <wp:docPr id="23" name="图片 11" descr="微信截图_20210712100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微信截图_202107121008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四、注册完成后输入账号密码进入申报页面，点击“争先创优—创优申报”或“申报活动”进入到奖项列表并选择要申报的奖项，点击“查看。</w:t>
      </w:r>
    </w:p>
    <w:p>
      <w:pPr>
        <w:numPr>
          <w:ilvl w:val="0"/>
          <w:numId w:val="0"/>
        </w:numPr>
        <w:ind w:left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912360" cy="3161665"/>
            <wp:effectExtent l="0" t="0" r="2540" b="635"/>
            <wp:docPr id="2" name="图片 2" descr="1ecdab727f06f4ef427ea99cea8d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cdab727f06f4ef427ea99cea8d5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7800" cy="2120265"/>
            <wp:effectExtent l="0" t="0" r="0" b="13335"/>
            <wp:docPr id="18" name="图片 18" descr="c27dc438301dbbbe23086c4efd787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27dc438301dbbbe23086c4efd787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2085" cy="1743075"/>
            <wp:effectExtent l="0" t="0" r="5715" b="9525"/>
            <wp:docPr id="19" name="图片 19" descr="16409270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092706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五、点击“免费申报”进入申报流程，相应资料附件，可从右下角申请资料下载。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0180" cy="1773555"/>
            <wp:effectExtent l="0" t="0" r="7620" b="17145"/>
            <wp:docPr id="20" name="图片 20" descr="1640927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092717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六、根据实际情况进行申报信息填写，上传相应申报表和有关资料，点击保存并提交。保存完成后，可继续编辑相应内容，提交后不可修改。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0340" cy="3028950"/>
            <wp:effectExtent l="0" t="0" r="1651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七、提交后可进入“我的申报”中查看已经申报的活动评审信息及进度。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538470" cy="2687320"/>
            <wp:effectExtent l="0" t="0" r="5080" b="17780"/>
            <wp:wrapNone/>
            <wp:docPr id="17" name="图片 4" descr="ec0170c09ac7362431e8741450bd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ec0170c09ac7362431e8741450bd0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/>
    <w:p>
      <w:pPr>
        <w:numPr>
          <w:ilvl w:val="0"/>
          <w:numId w:val="0"/>
        </w:numPr>
        <w:rPr>
          <w:rFonts w:hint="eastAsia" w:ascii="仿宋" w:hAnsi="仿宋" w:eastAsia="仿宋" w:cs="仿宋"/>
          <w:color w:val="auto"/>
          <w:sz w:val="28"/>
          <w:szCs w:val="28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240" w:lineRule="auto"/>
        <w:jc w:val="left"/>
        <w:textAlignment w:val="auto"/>
        <w:rPr>
          <w:rFonts w:hint="eastAsia" w:ascii="仿宋" w:hAnsi="仿宋" w:eastAsia="仿宋" w:cs="仿宋"/>
          <w:color w:val="auto"/>
          <w:szCs w:val="21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beforeLines="100" w:line="240" w:lineRule="auto"/>
        <w:jc w:val="left"/>
        <w:textAlignment w:val="auto"/>
        <w:rPr>
          <w:rFonts w:hint="eastAsia" w:ascii="仿宋" w:hAnsi="仿宋" w:eastAsia="仿宋" w:cs="仿宋"/>
          <w:color w:val="auto"/>
          <w:szCs w:val="21"/>
          <w:u w:val="single"/>
          <w:lang w:val="en-US" w:eastAsia="zh-CN"/>
        </w:rPr>
      </w:pPr>
    </w:p>
    <w:p>
      <w:pPr>
        <w:snapToGrid w:val="0"/>
        <w:spacing w:line="360" w:lineRule="auto"/>
        <w:jc w:val="left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C4EB7"/>
    <w:multiLevelType w:val="singleLevel"/>
    <w:tmpl w:val="872C4EB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documentProtection w:enforcement="0"/>
  <w:defaultTabStop w:val="420"/>
  <w:drawingGridVerticalSpacing w:val="218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A6E71"/>
    <w:rsid w:val="054B5A25"/>
    <w:rsid w:val="06846136"/>
    <w:rsid w:val="0B042AF3"/>
    <w:rsid w:val="13B60666"/>
    <w:rsid w:val="235E68A0"/>
    <w:rsid w:val="27E71344"/>
    <w:rsid w:val="2EEB01F3"/>
    <w:rsid w:val="382E6E70"/>
    <w:rsid w:val="393E1EEB"/>
    <w:rsid w:val="3A134ACD"/>
    <w:rsid w:val="3DAC05D8"/>
    <w:rsid w:val="4674690C"/>
    <w:rsid w:val="5E1D2DD8"/>
    <w:rsid w:val="603343BC"/>
    <w:rsid w:val="65FE6FD7"/>
    <w:rsid w:val="6DE243AB"/>
    <w:rsid w:val="7C667E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仿宋_GB2312"/>
      <w:color w:val="000000"/>
      <w:kern w:val="2"/>
      <w:sz w:val="32"/>
      <w:szCs w:val="32"/>
      <w:lang w:val="en-US" w:eastAsia="zh-CN" w:bidi="ar-SA"/>
    </w:rPr>
  </w:style>
  <w:style w:type="paragraph" w:styleId="4">
    <w:name w:val="heading 1"/>
    <w:basedOn w:val="1"/>
    <w:next w:val="1"/>
    <w:link w:val="11"/>
    <w:qFormat/>
    <w:uiPriority w:val="9"/>
    <w:pPr>
      <w:ind w:firstLine="643"/>
      <w:jc w:val="center"/>
      <w:outlineLvl w:val="0"/>
    </w:pPr>
    <w:rPr>
      <w:rFonts w:ascii="黑体" w:hAnsi="黑体" w:eastAsia="黑体"/>
      <w:b/>
      <w:bCs/>
      <w:sz w:val="32"/>
      <w:szCs w:val="24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  <w:rPr>
      <w:kern w:val="2"/>
      <w:sz w:val="21"/>
    </w:rPr>
  </w:style>
  <w:style w:type="paragraph" w:styleId="3">
    <w:name w:val="Body Text"/>
    <w:basedOn w:val="1"/>
    <w:qFormat/>
    <w:uiPriority w:val="0"/>
    <w:pPr>
      <w:spacing w:after="120"/>
    </w:p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标题 1 Char"/>
    <w:link w:val="4"/>
    <w:qFormat/>
    <w:uiPriority w:val="0"/>
    <w:rPr>
      <w:rFonts w:ascii="黑体" w:hAnsi="黑体" w:eastAsia="黑体"/>
      <w:b/>
      <w:bCs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10</Pages>
  <Words>1582</Words>
  <Characters>1735</Characters>
  <Paragraphs>179</Paragraphs>
  <TotalTime>1</TotalTime>
  <ScaleCrop>false</ScaleCrop>
  <LinksUpToDate>false</LinksUpToDate>
  <CharactersWithSpaces>2101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HUAWEI</cp:lastModifiedBy>
  <cp:lastPrinted>2021-01-22T00:59:00Z</cp:lastPrinted>
  <dcterms:modified xsi:type="dcterms:W3CDTF">2021-12-31T06:18:52Z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5F065E3AC69549E8BD87D28445C48452</vt:lpwstr>
  </property>
</Properties>
</file>