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32"/>
          <w:lang w:eastAsia="zh-CN"/>
        </w:rPr>
      </w:pPr>
      <w:r>
        <w:rPr>
          <w:rFonts w:hint="eastAsia" w:ascii="仿宋" w:hAnsi="仿宋" w:eastAsia="仿宋" w:cs="仿宋"/>
          <w:sz w:val="32"/>
          <w:szCs w:val="32"/>
          <w:lang w:eastAsia="zh-CN"/>
        </w:rPr>
        <w:t>附件：1</w:t>
      </w:r>
    </w:p>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复 查 计 划</w:t>
      </w:r>
    </w:p>
    <w:bookmarkEnd w:id="0"/>
    <w:tbl>
      <w:tblPr>
        <w:tblStyle w:val="4"/>
        <w:tblW w:w="87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2"/>
        <w:gridCol w:w="3400"/>
        <w:gridCol w:w="2725"/>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装饰装修奖（一组）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承建单位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9月4日 上午</w:t>
            </w:r>
          </w:p>
        </w:tc>
        <w:tc>
          <w:tcPr>
            <w:tcW w:w="34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武川县党员党性教育基地改造项目</w:t>
            </w:r>
          </w:p>
        </w:tc>
        <w:tc>
          <w:tcPr>
            <w:tcW w:w="272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内蒙古中尧建筑工程有限责任公司</w:t>
            </w:r>
          </w:p>
        </w:tc>
        <w:tc>
          <w:tcPr>
            <w:tcW w:w="155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呼和浩特市武川县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9月4日 下午</w:t>
            </w:r>
          </w:p>
        </w:tc>
        <w:tc>
          <w:tcPr>
            <w:tcW w:w="34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武川县中药材博物馆装修修缮项目</w:t>
            </w:r>
          </w:p>
        </w:tc>
        <w:tc>
          <w:tcPr>
            <w:tcW w:w="272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内蒙古中尧建筑工程有限责任公司</w:t>
            </w:r>
          </w:p>
        </w:tc>
        <w:tc>
          <w:tcPr>
            <w:tcW w:w="155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呼和浩特市武川县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9月5日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兴泰东河湾北区二期N-GC-5室内精装修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内蒙古兴泰科技装饰集团有限公司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呼和浩特市新城区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9月5日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诺德龙湾花园七号地精装修工程施工</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内蒙古联友建设工程集团有限公司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呼和浩特市回民区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9月6日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内蒙古水利厅二楼餐厅改造项目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呼和浩特市兴业建筑工程有限责任公司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呼和浩特市赛罕区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9月6日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蒙亮展览厅内装修项目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呼和浩特市兴业建筑工程有限责任公司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呼和浩特市回民区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9月7日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呼和浩特留置场所留置区室内软包材料及配套设施</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内蒙古恒泰建设有限公司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呼和浩特市玉泉区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9月8日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赤峰二中国际实验学校图书馆设备及装修工程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内蒙古中建建设有限公司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赤峰市二中国际实验学校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9月9日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桥北小学（红山区第十小学）综合教学楼</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赤峰添柱建筑工程有限公司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赤峰市红山区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9月9日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赤峰机场航管综合楼改造工程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赤峰市正一建设工程有限公司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赤峰市喀喇沁旗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jc w:val="left"/>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装饰装修奖</w:t>
            </w:r>
            <w:r>
              <w:rPr>
                <w:rFonts w:hint="eastAsia" w:ascii="仿宋" w:hAnsi="仿宋" w:eastAsia="仿宋" w:cs="仿宋"/>
                <w:b/>
                <w:bCs/>
                <w:i w:val="0"/>
                <w:color w:val="000000"/>
                <w:sz w:val="24"/>
                <w:szCs w:val="24"/>
                <w:u w:val="none"/>
              </w:rPr>
              <w:t>（</w:t>
            </w:r>
            <w:r>
              <w:rPr>
                <w:rFonts w:hint="eastAsia" w:ascii="仿宋" w:hAnsi="仿宋" w:eastAsia="仿宋" w:cs="仿宋"/>
                <w:b/>
                <w:bCs/>
                <w:i w:val="0"/>
                <w:color w:val="000000"/>
                <w:sz w:val="24"/>
                <w:szCs w:val="24"/>
                <w:u w:val="none"/>
                <w:lang w:val="en-US" w:eastAsia="zh-CN"/>
              </w:rPr>
              <w:t>二</w:t>
            </w:r>
            <w:r>
              <w:rPr>
                <w:rFonts w:hint="eastAsia" w:ascii="仿宋" w:hAnsi="仿宋" w:eastAsia="仿宋" w:cs="仿宋"/>
                <w:b/>
                <w:bCs/>
                <w:i w:val="0"/>
                <w:color w:val="000000"/>
                <w:sz w:val="24"/>
                <w:szCs w:val="24"/>
                <w:u w:val="none"/>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sz w:val="24"/>
                <w:szCs w:val="24"/>
                <w:u w:val="none"/>
              </w:rPr>
              <w:t>申报单位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3" w:hRule="exact"/>
          <w:jc w:val="center"/>
        </w:trPr>
        <w:tc>
          <w:tcPr>
            <w:tcW w:w="105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9月4 日 下午</w:t>
            </w:r>
          </w:p>
        </w:tc>
        <w:tc>
          <w:tcPr>
            <w:tcW w:w="34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察右中旗政务服务大厅装饰工程</w:t>
            </w:r>
          </w:p>
        </w:tc>
        <w:tc>
          <w:tcPr>
            <w:tcW w:w="272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内蒙古大恒建设有限公司</w:t>
            </w:r>
          </w:p>
        </w:tc>
        <w:tc>
          <w:tcPr>
            <w:tcW w:w="155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乌兰察布市察右中旗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9月5 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呼和浩特市回民区亚朵维多利店装饰工程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中昱诚达建筑装饰有限公司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9月6 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呼和浩特市土默特中学扩建综合教学楼</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兴泰建设集团有限公司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9月6 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内蒙古电力科技园区职工午休楼</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内蒙古永冠建筑工程有限公司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9月7 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呼和浩特恒大文化旅游城项目儿童梦幻城、销售中心幕墙制作安装工程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内蒙古科达铝业装饰工程有限公司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9月7日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兴泰东河湾南区综合楼</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内蒙古碧轩装饰工程有限责任公司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9月8 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包头医学院科训楼项目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内蒙古碧轩装饰工程有限责任公司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9月9 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杭锦旗综合文化活动中心影剧院建设项目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兴泰建设集团有限公司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鄂尔多斯市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9月10 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乌审旗人民法院审判大楼扩建法庭功能性区域装修工程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中昱诚达建筑装饰有限公司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鄂尔多斯市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装饰装修奖</w:t>
            </w:r>
            <w:r>
              <w:rPr>
                <w:rFonts w:hint="eastAsia" w:ascii="仿宋" w:hAnsi="仿宋" w:eastAsia="仿宋" w:cs="仿宋"/>
                <w:b/>
                <w:bCs/>
                <w:i w:val="0"/>
                <w:color w:val="000000"/>
                <w:sz w:val="24"/>
                <w:szCs w:val="24"/>
                <w:u w:val="none"/>
              </w:rPr>
              <w:t>（</w:t>
            </w:r>
            <w:r>
              <w:rPr>
                <w:rFonts w:hint="eastAsia" w:ascii="仿宋" w:hAnsi="仿宋" w:eastAsia="仿宋" w:cs="仿宋"/>
                <w:b/>
                <w:bCs/>
                <w:i w:val="0"/>
                <w:color w:val="000000"/>
                <w:sz w:val="24"/>
                <w:szCs w:val="24"/>
                <w:u w:val="none"/>
                <w:lang w:val="en-US" w:eastAsia="zh-CN"/>
              </w:rPr>
              <w:t>三</w:t>
            </w:r>
            <w:r>
              <w:rPr>
                <w:rFonts w:hint="eastAsia" w:ascii="仿宋" w:hAnsi="仿宋" w:eastAsia="仿宋" w:cs="仿宋"/>
                <w:b/>
                <w:bCs/>
                <w:i w:val="0"/>
                <w:color w:val="000000"/>
                <w:sz w:val="24"/>
                <w:szCs w:val="24"/>
                <w:u w:val="none"/>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申报单位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 4日 下午</w:t>
            </w:r>
          </w:p>
        </w:tc>
        <w:tc>
          <w:tcPr>
            <w:tcW w:w="34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土右旗中蒙医院综合病房楼</w:t>
            </w:r>
          </w:p>
        </w:tc>
        <w:tc>
          <w:tcPr>
            <w:tcW w:w="272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中国二冶集团有限公司</w:t>
            </w:r>
          </w:p>
        </w:tc>
        <w:tc>
          <w:tcPr>
            <w:tcW w:w="155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9月5 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包头市党建服务中心改造建设工程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中国二冶集团有限公司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9月5 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包头市政务服务大厅升级改造项目设计施工总承包</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中昱诚达建筑装饰有限公司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9月6 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国税局总局包头市税务局综合业务办公用房维修改造工程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中昱诚达建筑装饰有限公司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9月6 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内蒙古自治区包头市气象局业务用房内部装修工程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中昱诚达建筑装饰有限公司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9月7 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吉程·宫园墅幼儿园·新时代分园室内精装修工程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中昱诚达建筑装饰有限公司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9月7 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土默特右旗幼儿园新建工程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内蒙古志信建筑工程有限公司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9月8 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内蒙古科技大学包头医学院第二附属医院新建内科楼室内精装修工程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北京住总装饰有限责任公司</w:t>
            </w:r>
          </w:p>
        </w:tc>
        <w:tc>
          <w:tcPr>
            <w:tcW w:w="1550" w:type="dxa"/>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9月9 日 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“天赋河套”品牌运营综合服务中心展示装饰装修工程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内蒙古志信建筑工程有限公司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9月10 日 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海南采煤沉陷区安置区配套人民医院住院楼、养老院装修工程项目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深圳市华剑建设集团股份有限公司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乌海市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智能化优质工程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承建单位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9月4日上午</w:t>
            </w:r>
          </w:p>
        </w:tc>
        <w:tc>
          <w:tcPr>
            <w:tcW w:w="34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内蒙古医科大学金山校区智慧步道项目</w:t>
            </w:r>
          </w:p>
        </w:tc>
        <w:tc>
          <w:tcPr>
            <w:tcW w:w="272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呼和浩特市兴业建筑工程有限责任公司</w:t>
            </w:r>
          </w:p>
        </w:tc>
        <w:tc>
          <w:tcPr>
            <w:tcW w:w="155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9月4日下午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内蒙古信息园A7数据中心生产能力配套二期工程智能运维管理系统</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中通服咨询设计研究院有限公司</w:t>
            </w:r>
          </w:p>
        </w:tc>
        <w:tc>
          <w:tcPr>
            <w:tcW w:w="1550"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9月5日上午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呼和浩特市十五年一贯制蒙古族学校建设项目弱电专业分包工程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内蒙古尖锋科技有限公司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9月6日上午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包头医学院科训楼项目工程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兴泰建设集团有限公司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9月7日上午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鄂尔多斯市城投绿城房地产开发有限公司诚品园和诚禧园住宅小区项目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内蒙古电子科技有限责任公司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鄂尔多斯市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color w:val="000000"/>
                <w:sz w:val="24"/>
                <w:szCs w:val="24"/>
                <w:u w:val="none"/>
                <w:lang w:eastAsia="zh-CN"/>
              </w:rPr>
            </w:pPr>
            <w:r>
              <w:rPr>
                <w:rFonts w:hint="eastAsia" w:ascii="仿宋" w:hAnsi="仿宋" w:eastAsia="仿宋" w:cs="仿宋"/>
                <w:b/>
                <w:bCs/>
                <w:i w:val="0"/>
                <w:color w:val="000000"/>
                <w:sz w:val="24"/>
                <w:szCs w:val="24"/>
                <w:u w:val="none"/>
              </w:rPr>
              <w:t>“生态杯”示范工程</w:t>
            </w:r>
            <w:r>
              <w:rPr>
                <w:rFonts w:hint="eastAsia" w:ascii="仿宋" w:hAnsi="仿宋" w:eastAsia="仿宋" w:cs="仿宋"/>
                <w:b/>
                <w:bCs/>
                <w:i w:val="0"/>
                <w:color w:val="000000"/>
                <w:sz w:val="24"/>
                <w:szCs w:val="24"/>
                <w:u w:val="none"/>
                <w:lang w:eastAsia="zh-CN"/>
              </w:rPr>
              <w:t>（一组）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申报单位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9月4日下</w:t>
            </w:r>
          </w:p>
        </w:tc>
        <w:tc>
          <w:tcPr>
            <w:tcW w:w="340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赤峰市红山区创建国家园林城市绿化工程（第五标段）</w:t>
            </w:r>
          </w:p>
        </w:tc>
        <w:tc>
          <w:tcPr>
            <w:tcW w:w="272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内蒙古茂城市政工程有限公司</w:t>
            </w:r>
          </w:p>
        </w:tc>
        <w:tc>
          <w:tcPr>
            <w:tcW w:w="155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340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内蒙古首信建设监理有限公司</w:t>
            </w:r>
          </w:p>
        </w:tc>
        <w:tc>
          <w:tcPr>
            <w:tcW w:w="155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340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赤峰市红山区住房和城乡建设局</w:t>
            </w:r>
          </w:p>
        </w:tc>
        <w:tc>
          <w:tcPr>
            <w:tcW w:w="155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restart"/>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9月5日上</w:t>
            </w:r>
          </w:p>
        </w:tc>
        <w:tc>
          <w:tcPr>
            <w:tcW w:w="340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赤峰市红山区创建国家园林城市绿化工程（第二标段）</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赤峰诚联市政工程有限责任公司</w:t>
            </w:r>
          </w:p>
        </w:tc>
        <w:tc>
          <w:tcPr>
            <w:tcW w:w="155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340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瑞博工程项目管理有限公司</w:t>
            </w:r>
          </w:p>
        </w:tc>
        <w:tc>
          <w:tcPr>
            <w:tcW w:w="155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9月5日下</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利丰雅苑一期绿化工程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赤峰恒冠建筑工程有限责任公司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restart"/>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9月6日上</w:t>
            </w:r>
          </w:p>
        </w:tc>
        <w:tc>
          <w:tcPr>
            <w:tcW w:w="340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2019年松州园老旧小区既有居住建筑节能改造及综合改造工程市政综合改造工程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赤峰诚联市政工程有限责任公司</w:t>
            </w:r>
          </w:p>
        </w:tc>
        <w:tc>
          <w:tcPr>
            <w:tcW w:w="155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340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内蒙古华鸿项目管理有限公司</w:t>
            </w:r>
          </w:p>
        </w:tc>
        <w:tc>
          <w:tcPr>
            <w:tcW w:w="155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9月6日下</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赤峰市红山区清河路带状公园景观升级改造工程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河北建设集团园林工程有限公司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9月7日上</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松山区北城市民公园应急避难场所周边绿化区域内园路硬化及亮化工程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赤峰市金川市政建设工程有限公司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9月7日下</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松山区工业园区市政道路主路、支路及相关配套设施建设 项目绿化工程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内蒙古华业园林建筑工程有限公司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9月8日上</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平庄城区东出口绿化提升改造工程施工第一标段</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赤峰天拓市政建设工程有限公司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9月8日下</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赤峰市第一水厂绿化美化改造工程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内蒙古华业园林建筑工程有限公司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restart"/>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9月9日上</w:t>
            </w:r>
          </w:p>
        </w:tc>
        <w:tc>
          <w:tcPr>
            <w:tcW w:w="340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宁城县蚂蚁山田园综合体三期建设项目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赤峰润泰建设工程有限公司</w:t>
            </w:r>
          </w:p>
        </w:tc>
        <w:tc>
          <w:tcPr>
            <w:tcW w:w="155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340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内蒙古讯怡市政工程有限公司</w:t>
            </w:r>
          </w:p>
        </w:tc>
        <w:tc>
          <w:tcPr>
            <w:tcW w:w="155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9月9日下</w:t>
            </w:r>
          </w:p>
        </w:tc>
        <w:tc>
          <w:tcPr>
            <w:tcW w:w="340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巴林左旗福山公园二期东区建设项目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赤峰路达市政工程有限责任公司</w:t>
            </w:r>
          </w:p>
        </w:tc>
        <w:tc>
          <w:tcPr>
            <w:tcW w:w="155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340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内蒙古金鹏建设监理有限公司</w:t>
            </w:r>
          </w:p>
        </w:tc>
        <w:tc>
          <w:tcPr>
            <w:tcW w:w="155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9月10日上</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翁牛特旗乌丹城区乌敦套海大街（玉龙路-清泉路）道路绿化工程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内蒙古聚信通建设工程有限公司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restart"/>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9月10日下</w:t>
            </w:r>
          </w:p>
        </w:tc>
        <w:tc>
          <w:tcPr>
            <w:tcW w:w="340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翁牛特旗紫城路道路绿化工程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内蒙古顺宝水利水电工程有限责任公司</w:t>
            </w:r>
          </w:p>
        </w:tc>
        <w:tc>
          <w:tcPr>
            <w:tcW w:w="155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340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内蒙古天虹建设监理有限责任公司</w:t>
            </w:r>
          </w:p>
        </w:tc>
        <w:tc>
          <w:tcPr>
            <w:tcW w:w="155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9月11日上</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锦山城区绿化及路树补植工程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赤峰天拓市政建设工程有限公司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9月11日下</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2021年锦山城区绿化工程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赤峰宏天市政工程有限公司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9月12日上</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喀喇沁旗西外环路延伸段绿化工程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内蒙古茂城市政工程有限公司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9月12日下</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2020年锦山城区绿化工程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赤峰宏天市政工程有限公司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color w:val="000000"/>
                <w:sz w:val="24"/>
                <w:szCs w:val="24"/>
                <w:u w:val="none"/>
                <w:lang w:eastAsia="zh-CN"/>
              </w:rPr>
            </w:pPr>
            <w:r>
              <w:rPr>
                <w:rFonts w:hint="eastAsia" w:ascii="仿宋" w:hAnsi="仿宋" w:eastAsia="仿宋" w:cs="仿宋"/>
                <w:b/>
                <w:bCs/>
                <w:i w:val="0"/>
                <w:color w:val="000000"/>
                <w:sz w:val="24"/>
                <w:szCs w:val="24"/>
                <w:u w:val="none"/>
              </w:rPr>
              <w:t>“生态杯”示范工程</w:t>
            </w:r>
            <w:r>
              <w:rPr>
                <w:rFonts w:hint="eastAsia" w:ascii="仿宋" w:hAnsi="仿宋" w:eastAsia="仿宋" w:cs="仿宋"/>
                <w:b/>
                <w:bCs/>
                <w:i w:val="0"/>
                <w:color w:val="000000"/>
                <w:sz w:val="24"/>
                <w:szCs w:val="24"/>
                <w:u w:val="none"/>
                <w:lang w:eastAsia="zh-CN"/>
              </w:rPr>
              <w:t>（二组）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申报单位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9月4日上</w:t>
            </w:r>
          </w:p>
        </w:tc>
        <w:tc>
          <w:tcPr>
            <w:tcW w:w="34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乌兰浩特市2017年城区绿化工程五标段</w:t>
            </w:r>
          </w:p>
        </w:tc>
        <w:tc>
          <w:tcPr>
            <w:tcW w:w="272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内蒙古鸿天生态环境工程有限公司</w:t>
            </w:r>
          </w:p>
        </w:tc>
        <w:tc>
          <w:tcPr>
            <w:tcW w:w="155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9月5日上</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乌兰浩特市2020年建成区内裸露地生态治理项目(福雅苑小区周边裸露地覆盖工程)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内蒙古鸿天生态环境工程有限公司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9月6日下</w:t>
            </w:r>
          </w:p>
        </w:tc>
        <w:tc>
          <w:tcPr>
            <w:tcW w:w="340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伊金霍洛旗市直公务员社区配套中心绿地改造工程景观水系及道路等工程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兴泰建设集团有限公司</w:t>
            </w:r>
          </w:p>
        </w:tc>
        <w:tc>
          <w:tcPr>
            <w:tcW w:w="155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鄂尔多斯市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40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内蒙古铭世泰生态园林有限公司</w:t>
            </w:r>
          </w:p>
        </w:tc>
        <w:tc>
          <w:tcPr>
            <w:tcW w:w="155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2"/>
                <w:sz w:val="24"/>
                <w:szCs w:val="24"/>
                <w:u w:val="none"/>
                <w:lang w:val="en-US" w:eastAsia="zh-CN" w:bidi="ar-SA"/>
              </w:rPr>
              <w:t>9月7日上</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2018年五原县老旧小区改造工程设计施工总承包（EPC）项目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内蒙古融达建设集团有限公司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2"/>
                <w:sz w:val="24"/>
                <w:szCs w:val="24"/>
                <w:u w:val="none"/>
                <w:lang w:val="en-US" w:eastAsia="zh-CN" w:bidi="ar-SA"/>
              </w:rPr>
              <w:t>9月8日上</w:t>
            </w:r>
          </w:p>
        </w:tc>
        <w:tc>
          <w:tcPr>
            <w:tcW w:w="340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2019年五原县老旧小区改造工程设计施工总承包（EPC）项目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内蒙古融达建设集团有限公司</w:t>
            </w:r>
          </w:p>
        </w:tc>
        <w:tc>
          <w:tcPr>
            <w:tcW w:w="155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40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内蒙古宏厦工程项目管理有限责任公司</w:t>
            </w:r>
          </w:p>
        </w:tc>
        <w:tc>
          <w:tcPr>
            <w:tcW w:w="155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9月9日上</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呼和浩特市新城区环境整治及配套设施建设工程老旧小区改造工程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内蒙古宏桥建设集团有限公司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9月9日下</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蒙亮民族旅游纪念品研发展示中心景观工程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呼和浩特市兴业建筑工程有限责任公司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9月10日上</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赛罕区城市公共绿地景观改造建设项目设计施工总承包</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北京蒙树生态环境工程有限公司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9月10日下</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呼和浩特恒大文化旅游城项目首期建设项目销展区（一标段）园建工程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河北建设集团园林工程有限公司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9月11日上</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清水河县2018年度京津风沙源治理工程林业建设项目（五标段）</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内蒙古青藤市政园林工程有限公司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9月11日下</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武川县帝锦城</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内蒙古志信建筑工程有限公司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9月12日上</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武川县大青山井尔沟革命老区公益林建设项目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建泽建设股份有限公司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9月12日下</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内蒙古党校（行政学院)校园南广场维修改造项目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河北建设集团园林工程有限公司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sz w:val="24"/>
                <w:szCs w:val="24"/>
                <w:u w:val="none"/>
                <w:lang w:val="en-US" w:eastAsia="zh-CN"/>
              </w:rPr>
              <w:t>9月13日上</w:t>
            </w:r>
          </w:p>
        </w:tc>
        <w:tc>
          <w:tcPr>
            <w:tcW w:w="340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廉政教育管理中心附属公安看护人员用房及训练场地工程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内蒙古誉坤建筑工程有限公司</w:t>
            </w:r>
          </w:p>
        </w:tc>
        <w:tc>
          <w:tcPr>
            <w:tcW w:w="1550" w:type="dxa"/>
            <w:vMerge w:val="restart"/>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乌兰察布市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3400" w:type="dxa"/>
            <w:vMerge w:val="continue"/>
            <w:vAlign w:val="center"/>
          </w:tcPr>
          <w:p>
            <w:pPr>
              <w:jc w:val="center"/>
              <w:rPr>
                <w:rFonts w:hint="eastAsia" w:ascii="仿宋" w:hAnsi="仿宋" w:eastAsia="仿宋" w:cs="仿宋"/>
                <w:i w:val="0"/>
                <w:color w:val="000000"/>
                <w:kern w:val="0"/>
                <w:sz w:val="24"/>
                <w:szCs w:val="24"/>
                <w:u w:val="none"/>
                <w:lang w:val="en-US" w:eastAsia="zh-CN" w:bidi="ar"/>
              </w:rPr>
            </w:pP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内蒙古永冠建筑工程有限公司</w:t>
            </w:r>
          </w:p>
        </w:tc>
        <w:tc>
          <w:tcPr>
            <w:tcW w:w="1550" w:type="dxa"/>
            <w:vMerge w:val="continue"/>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color w:val="000000"/>
                <w:sz w:val="24"/>
                <w:szCs w:val="24"/>
                <w:u w:val="none"/>
                <w:lang w:eastAsia="zh-CN"/>
              </w:rPr>
            </w:pPr>
            <w:r>
              <w:rPr>
                <w:rFonts w:hint="eastAsia" w:ascii="仿宋" w:hAnsi="仿宋" w:eastAsia="仿宋" w:cs="仿宋"/>
                <w:b/>
                <w:bCs/>
                <w:i w:val="0"/>
                <w:color w:val="000000"/>
                <w:sz w:val="24"/>
                <w:szCs w:val="24"/>
                <w:u w:val="none"/>
                <w:lang w:eastAsia="zh-CN"/>
              </w:rPr>
              <w:t>“市政金杯”（一组）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承建单位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noWrap w:val="0"/>
            <w:tcMar>
              <w:top w:w="15" w:type="dxa"/>
              <w:left w:w="15" w:type="dxa"/>
              <w:right w:w="15" w:type="dxa"/>
            </w:tcMar>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9月4日下午</w:t>
            </w:r>
          </w:p>
        </w:tc>
        <w:tc>
          <w:tcPr>
            <w:tcW w:w="34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新城区易涝点治理管网工程宝山路（全宁街-兴安街）一标段</w:t>
            </w:r>
          </w:p>
        </w:tc>
        <w:tc>
          <w:tcPr>
            <w:tcW w:w="2725" w:type="dxa"/>
            <w:noWrap w:val="0"/>
            <w:tcMar>
              <w:top w:w="15" w:type="dxa"/>
              <w:left w:w="15" w:type="dxa"/>
              <w:right w:w="15" w:type="dxa"/>
            </w:tcMar>
            <w:vAlign w:val="center"/>
          </w:tcPr>
          <w:p>
            <w:pPr>
              <w:keepNext w:val="0"/>
              <w:keepLines w:val="0"/>
              <w:widowControl/>
              <w:suppressLineNumbers w:val="0"/>
              <w:tabs>
                <w:tab w:val="left" w:pos="608"/>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赤峰诚联市政工程有限责任公司</w:t>
            </w:r>
          </w:p>
        </w:tc>
        <w:tc>
          <w:tcPr>
            <w:tcW w:w="1550" w:type="dxa"/>
            <w:noWrap w:val="0"/>
            <w:tcMar>
              <w:top w:w="15" w:type="dxa"/>
              <w:left w:w="15" w:type="dxa"/>
              <w:right w:w="15" w:type="dxa"/>
            </w:tcMar>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9月5日上午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松山区南城区易涝点治理管网工程——振兴大街（松州路至英金路）</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赤峰汇成建筑工程有限公司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9月5日下午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新城区易涝点治理管网工程巴林大街（半支箭河—G306国道）全宁街（天义路-宝山路）</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赤峰汇成建筑工程有限公司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9月6日上午</w:t>
            </w:r>
          </w:p>
        </w:tc>
        <w:tc>
          <w:tcPr>
            <w:tcW w:w="3400" w:type="dxa"/>
            <w:vAlign w:val="center"/>
          </w:tcPr>
          <w:p>
            <w:pPr>
              <w:keepNext w:val="0"/>
              <w:keepLines w:val="0"/>
              <w:widowControl/>
              <w:suppressLineNumbers w:val="0"/>
              <w:tabs>
                <w:tab w:val="left" w:pos="1140"/>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翁牛特旗海拉苏大街道路东通建设工程、响水路道路开通建设工程、清泉路道路北通建设工程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赤峰市金川市政建设工程有限公司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9月6日下午</w:t>
            </w:r>
          </w:p>
        </w:tc>
        <w:tc>
          <w:tcPr>
            <w:tcW w:w="340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2"/>
                <w:sz w:val="24"/>
                <w:szCs w:val="24"/>
                <w:lang w:val="en-US" w:eastAsia="zh-CN" w:bidi="ar-SA"/>
              </w:rPr>
              <w:t>新城区易涝点治理管网工程宝山路（兴安街-富河街）（二标段）</w:t>
            </w:r>
          </w:p>
        </w:tc>
        <w:tc>
          <w:tcPr>
            <w:tcW w:w="2725"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赤峰市金川市政建设工程有限公司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9月7日上午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赤峰市中心城区水源水厂改扩建工程第四水厂建设项目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赤峰市金川市政建设工程有限公司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9月7日下午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0"/>
                <w:sz w:val="24"/>
                <w:szCs w:val="24"/>
                <w:u w:val="none"/>
                <w:lang w:val="en-US" w:eastAsia="zh-CN" w:bidi="ar"/>
              </w:rPr>
              <w:t>松山区南城区易涝点治理管网工程-广场路（松山大街-大坝）标段</w:t>
            </w:r>
          </w:p>
        </w:tc>
        <w:tc>
          <w:tcPr>
            <w:tcW w:w="2725"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赤峰市金川市政建设工程有限公司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9月8日上午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松山区南城区易涝点治理管网工程-振兴大街（银河路至英金路）标段</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赤峰市金川市政建设工程有限公司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9月8日下午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赤峰至京沈高铁喀左站铁路平庄站与城区连接主辅路工程建设项目高铁站站前广场景观工程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内蒙古中环市政工程有限公司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9月9日上午</w:t>
            </w:r>
          </w:p>
        </w:tc>
        <w:tc>
          <w:tcPr>
            <w:tcW w:w="340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内蒙古赤峰市敖汉旗金厂沟梁独立工矿区居民搬迁安置配套安置小区周边路网工程（文康路、文化路、惠兴路、新西街北段）</w:t>
            </w:r>
          </w:p>
        </w:tc>
        <w:tc>
          <w:tcPr>
            <w:tcW w:w="2725"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内蒙古中环市政工程有限公司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9月9日下午</w:t>
            </w:r>
          </w:p>
        </w:tc>
        <w:tc>
          <w:tcPr>
            <w:tcW w:w="340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赤峰市红山区创建国家园林城市绿化工程（第五标段）</w:t>
            </w:r>
          </w:p>
        </w:tc>
        <w:tc>
          <w:tcPr>
            <w:tcW w:w="2725" w:type="dxa"/>
            <w:vAlign w:val="center"/>
          </w:tcPr>
          <w:p>
            <w:pPr>
              <w:tabs>
                <w:tab w:val="left" w:pos="684"/>
              </w:tabs>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内蒙古茂城市政工程有限公司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9月10日上午</w:t>
            </w:r>
          </w:p>
        </w:tc>
        <w:tc>
          <w:tcPr>
            <w:tcW w:w="340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赤峰市中环路快速化改造工程（大板路南通中环段G306道路改造工程南段道路工程、文中一街道路工程）三标段</w:t>
            </w:r>
          </w:p>
        </w:tc>
        <w:tc>
          <w:tcPr>
            <w:tcW w:w="2725"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赤峰路达市政工程有限责任公司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9月10日下午</w:t>
            </w:r>
          </w:p>
        </w:tc>
        <w:tc>
          <w:tcPr>
            <w:tcW w:w="340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松山区南城区易涝点治理管网工程-松州路（松 山大街至振兴大街）标段</w:t>
            </w:r>
          </w:p>
        </w:tc>
        <w:tc>
          <w:tcPr>
            <w:tcW w:w="2725"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赤峰路达市政工程有限责任公司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9月11日下午</w:t>
            </w:r>
          </w:p>
        </w:tc>
        <w:tc>
          <w:tcPr>
            <w:tcW w:w="340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阿鲁科尔沁旗2017年天山城区前进棚户区改造配套基础设施建设项目（龙湖路、胜利街道路工程）施工</w:t>
            </w:r>
          </w:p>
        </w:tc>
        <w:tc>
          <w:tcPr>
            <w:tcW w:w="2725"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赤峰路达市政工程有限责任公司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阿鲁科尔沁旗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color w:val="000000"/>
                <w:sz w:val="24"/>
                <w:szCs w:val="24"/>
                <w:u w:val="none"/>
                <w:lang w:eastAsia="zh-CN"/>
              </w:rPr>
            </w:pPr>
            <w:r>
              <w:rPr>
                <w:rFonts w:hint="eastAsia" w:ascii="仿宋" w:hAnsi="仿宋" w:eastAsia="仿宋" w:cs="仿宋"/>
                <w:b/>
                <w:bCs/>
                <w:i w:val="0"/>
                <w:color w:val="000000"/>
                <w:sz w:val="24"/>
                <w:szCs w:val="24"/>
                <w:u w:val="none"/>
                <w:lang w:eastAsia="zh-CN"/>
              </w:rPr>
              <w:t>“市政金杯”（二组）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承建单位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noWrap w:val="0"/>
            <w:tcMar>
              <w:top w:w="15" w:type="dxa"/>
              <w:left w:w="15" w:type="dxa"/>
              <w:right w:w="15" w:type="dxa"/>
            </w:tcMar>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9月4日下午</w:t>
            </w:r>
          </w:p>
        </w:tc>
        <w:tc>
          <w:tcPr>
            <w:tcW w:w="34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四子王旗乌兰花镇王爷府路北段道路及配套管网工程建设项目</w:t>
            </w:r>
          </w:p>
        </w:tc>
        <w:tc>
          <w:tcPr>
            <w:tcW w:w="2725" w:type="dxa"/>
            <w:noWrap w:val="0"/>
            <w:tcMar>
              <w:top w:w="15" w:type="dxa"/>
              <w:left w:w="15" w:type="dxa"/>
              <w:right w:w="15" w:type="dxa"/>
            </w:tcMar>
            <w:vAlign w:val="center"/>
          </w:tcPr>
          <w:p>
            <w:pPr>
              <w:keepNext w:val="0"/>
              <w:keepLines w:val="0"/>
              <w:widowControl/>
              <w:suppressLineNumbers w:val="0"/>
              <w:tabs>
                <w:tab w:val="left" w:pos="608"/>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内蒙古永冠建筑工程有限公司</w:t>
            </w:r>
          </w:p>
        </w:tc>
        <w:tc>
          <w:tcPr>
            <w:tcW w:w="1550" w:type="dxa"/>
            <w:noWrap w:val="0"/>
            <w:tcMar>
              <w:top w:w="15" w:type="dxa"/>
              <w:left w:w="15" w:type="dxa"/>
              <w:right w:w="15" w:type="dxa"/>
            </w:tcMar>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四子王旗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9月5日上午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丰镇市工业园区中水及外排污水回用建设工程</w:t>
            </w:r>
          </w:p>
        </w:tc>
        <w:tc>
          <w:tcPr>
            <w:tcW w:w="2725" w:type="dxa"/>
            <w:vAlign w:val="center"/>
          </w:tcPr>
          <w:p>
            <w:pPr>
              <w:keepNext w:val="0"/>
              <w:keepLines w:val="0"/>
              <w:widowControl/>
              <w:suppressLineNumbers w:val="0"/>
              <w:tabs>
                <w:tab w:val="left" w:pos="608"/>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呼和浩特市兴业建筑工程有限责任公司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丰镇市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9月5日下午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静安路道路及管网工程</w:t>
            </w:r>
          </w:p>
        </w:tc>
        <w:tc>
          <w:tcPr>
            <w:tcW w:w="2725" w:type="dxa"/>
            <w:vAlign w:val="center"/>
          </w:tcPr>
          <w:p>
            <w:pPr>
              <w:keepNext w:val="0"/>
              <w:keepLines w:val="0"/>
              <w:widowControl/>
              <w:suppressLineNumbers w:val="0"/>
              <w:tabs>
                <w:tab w:val="left" w:pos="608"/>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内蒙古新开元建设有限公司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乌兰察布市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9月6日下午</w:t>
            </w:r>
          </w:p>
        </w:tc>
        <w:tc>
          <w:tcPr>
            <w:tcW w:w="340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镶黄旗新宝拉格镇市政基础设施改扩建工程PPP项目</w:t>
            </w:r>
          </w:p>
        </w:tc>
        <w:tc>
          <w:tcPr>
            <w:tcW w:w="2725"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蒙晟建设有限公司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镶黄旗新宝拉格镇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9月7日下午</w:t>
            </w:r>
          </w:p>
        </w:tc>
        <w:tc>
          <w:tcPr>
            <w:tcW w:w="340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正镶白旗明安图镇旧区集中供水水厂建设工程</w:t>
            </w:r>
          </w:p>
        </w:tc>
        <w:tc>
          <w:tcPr>
            <w:tcW w:w="2725"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内蒙古广泰路桥环境实业有限公司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锡林郭勒盟正镶白旗明安图镇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9月8日下午</w:t>
            </w:r>
          </w:p>
        </w:tc>
        <w:tc>
          <w:tcPr>
            <w:tcW w:w="340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多伦县多伦诺尔镇多伦大街东段道路改造工程</w:t>
            </w:r>
          </w:p>
        </w:tc>
        <w:tc>
          <w:tcPr>
            <w:tcW w:w="2725"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锡林郭勒盟建通达市政建设有限责任公司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锡林郭勒盟多伦县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9月9日下午</w:t>
            </w:r>
          </w:p>
        </w:tc>
        <w:tc>
          <w:tcPr>
            <w:tcW w:w="340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二连浩特市边境经济合作区建设工程PPP项目</w:t>
            </w:r>
          </w:p>
        </w:tc>
        <w:tc>
          <w:tcPr>
            <w:tcW w:w="2725"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山西四建集团有限公司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二连浩特市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9月10日下午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呼和浩特市2016年断头路工程施工-1（五标段）</w:t>
            </w:r>
          </w:p>
        </w:tc>
        <w:tc>
          <w:tcPr>
            <w:tcW w:w="2725" w:type="dxa"/>
            <w:vAlign w:val="center"/>
          </w:tcPr>
          <w:p>
            <w:pPr>
              <w:keepNext w:val="0"/>
              <w:keepLines w:val="0"/>
              <w:widowControl/>
              <w:suppressLineNumbers w:val="0"/>
              <w:tabs>
                <w:tab w:val="left" w:pos="608"/>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内蒙古嘉信建设集团有限公司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9月11日上午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呼和浩特市东影南路下穿农大地道建设工程</w:t>
            </w:r>
          </w:p>
        </w:tc>
        <w:tc>
          <w:tcPr>
            <w:tcW w:w="2725" w:type="dxa"/>
            <w:vAlign w:val="center"/>
          </w:tcPr>
          <w:p>
            <w:pPr>
              <w:keepNext w:val="0"/>
              <w:keepLines w:val="0"/>
              <w:widowControl/>
              <w:suppressLineNumbers w:val="0"/>
              <w:tabs>
                <w:tab w:val="left" w:pos="608"/>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中交一公局第六工程有限公司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9月12日上午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归流河东岸生态治理与景观工程</w:t>
            </w:r>
          </w:p>
        </w:tc>
        <w:tc>
          <w:tcPr>
            <w:tcW w:w="2725" w:type="dxa"/>
            <w:vAlign w:val="center"/>
          </w:tcPr>
          <w:p>
            <w:pPr>
              <w:keepNext w:val="0"/>
              <w:keepLines w:val="0"/>
              <w:widowControl/>
              <w:suppressLineNumbers w:val="0"/>
              <w:tabs>
                <w:tab w:val="left" w:pos="608"/>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河北建设集团股份有限公司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乌兰浩特市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color w:val="000000"/>
                <w:sz w:val="24"/>
                <w:szCs w:val="24"/>
                <w:u w:val="none"/>
                <w:lang w:eastAsia="zh-CN"/>
              </w:rPr>
            </w:pPr>
            <w:r>
              <w:rPr>
                <w:rFonts w:hint="eastAsia" w:ascii="仿宋" w:hAnsi="仿宋" w:eastAsia="仿宋" w:cs="仿宋"/>
                <w:b/>
                <w:bCs/>
                <w:i w:val="0"/>
                <w:color w:val="000000"/>
                <w:sz w:val="24"/>
                <w:szCs w:val="24"/>
                <w:u w:val="none"/>
                <w:lang w:eastAsia="zh-CN"/>
              </w:rPr>
              <w:t>“市政金杯”（三组）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承建单位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noWrap w:val="0"/>
            <w:tcMar>
              <w:top w:w="15" w:type="dxa"/>
              <w:left w:w="15" w:type="dxa"/>
              <w:right w:w="15" w:type="dxa"/>
            </w:tcMar>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9月4日下午</w:t>
            </w:r>
          </w:p>
        </w:tc>
        <w:tc>
          <w:tcPr>
            <w:tcW w:w="34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2018年乌兰镇百眼井路（布日都路西延伸-苏里格街）道路 及附属工程改造项目</w:t>
            </w:r>
          </w:p>
        </w:tc>
        <w:tc>
          <w:tcPr>
            <w:tcW w:w="2725" w:type="dxa"/>
            <w:noWrap w:val="0"/>
            <w:tcMar>
              <w:top w:w="15" w:type="dxa"/>
              <w:left w:w="15" w:type="dxa"/>
              <w:right w:w="15" w:type="dxa"/>
            </w:tcMar>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内蒙古中景路桥有限公司</w:t>
            </w:r>
          </w:p>
        </w:tc>
        <w:tc>
          <w:tcPr>
            <w:tcW w:w="1550" w:type="dxa"/>
            <w:noWrap w:val="0"/>
            <w:tcMar>
              <w:top w:w="15" w:type="dxa"/>
              <w:left w:w="15" w:type="dxa"/>
              <w:right w:w="15" w:type="dxa"/>
            </w:tcMar>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鄂尔多斯市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9月5日上午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杭锦旗综合文化活动中心建设项目室内外配套附属工程</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兴泰建设集团有限公司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鄂尔多斯市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9月6日上午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包头市S211省道道路改造工程施工一标段（力德南路至 B6 路 K1+643.114）</w:t>
            </w:r>
          </w:p>
        </w:tc>
        <w:tc>
          <w:tcPr>
            <w:tcW w:w="2725" w:type="dxa"/>
            <w:vAlign w:val="center"/>
          </w:tcPr>
          <w:p>
            <w:pPr>
              <w:keepNext w:val="0"/>
              <w:keepLines w:val="0"/>
              <w:widowControl/>
              <w:suppressLineNumbers w:val="0"/>
              <w:tabs>
                <w:tab w:val="left" w:pos="608"/>
                <w:tab w:val="left" w:pos="657"/>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内蒙古新开元建设有限公司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9月6日下午</w:t>
            </w:r>
          </w:p>
        </w:tc>
        <w:tc>
          <w:tcPr>
            <w:tcW w:w="3400" w:type="dxa"/>
            <w:vAlign w:val="center"/>
          </w:tcPr>
          <w:p>
            <w:pPr>
              <w:keepNext w:val="0"/>
              <w:keepLines w:val="0"/>
              <w:widowControl/>
              <w:suppressLineNumbers w:val="0"/>
              <w:tabs>
                <w:tab w:val="left" w:pos="2949"/>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包头市建华路跨四道沙河桥桥梁工程</w:t>
            </w:r>
          </w:p>
        </w:tc>
        <w:tc>
          <w:tcPr>
            <w:tcW w:w="2725" w:type="dxa"/>
            <w:vAlign w:val="center"/>
          </w:tcPr>
          <w:p>
            <w:pPr>
              <w:keepNext w:val="0"/>
              <w:keepLines w:val="0"/>
              <w:widowControl/>
              <w:suppressLineNumbers w:val="0"/>
              <w:tabs>
                <w:tab w:val="left" w:pos="608"/>
                <w:tab w:val="left" w:pos="657"/>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包头城建集团股份有限公司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9月7日上午</w:t>
            </w:r>
          </w:p>
        </w:tc>
        <w:tc>
          <w:tcPr>
            <w:tcW w:w="3400" w:type="dxa"/>
            <w:vAlign w:val="center"/>
          </w:tcPr>
          <w:p>
            <w:pPr>
              <w:keepNext w:val="0"/>
              <w:keepLines w:val="0"/>
              <w:widowControl/>
              <w:suppressLineNumbers w:val="0"/>
              <w:tabs>
                <w:tab w:val="left" w:pos="1164"/>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包头市2016年城市道路桥梁建设工程民族西路北延（环城铁路以北10米至110国道）道路工程</w:t>
            </w:r>
          </w:p>
        </w:tc>
        <w:tc>
          <w:tcPr>
            <w:tcW w:w="2725" w:type="dxa"/>
            <w:vAlign w:val="center"/>
          </w:tcPr>
          <w:p>
            <w:pPr>
              <w:keepNext w:val="0"/>
              <w:keepLines w:val="0"/>
              <w:widowControl/>
              <w:suppressLineNumbers w:val="0"/>
              <w:tabs>
                <w:tab w:val="left" w:pos="608"/>
                <w:tab w:val="left" w:pos="657"/>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包头城建集团股份有限公司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9月7日下午</w:t>
            </w:r>
          </w:p>
        </w:tc>
        <w:tc>
          <w:tcPr>
            <w:tcW w:w="3400" w:type="dxa"/>
            <w:vAlign w:val="center"/>
          </w:tcPr>
          <w:p>
            <w:pPr>
              <w:keepNext w:val="0"/>
              <w:keepLines w:val="0"/>
              <w:widowControl/>
              <w:suppressLineNumbers w:val="0"/>
              <w:tabs>
                <w:tab w:val="left" w:pos="1100"/>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包头市五当召二号路、三号路、三号桥改建工程</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包头城建集团股份有限公司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9月8日上午</w:t>
            </w:r>
          </w:p>
        </w:tc>
        <w:tc>
          <w:tcPr>
            <w:tcW w:w="3400" w:type="dxa"/>
            <w:vAlign w:val="center"/>
          </w:tcPr>
          <w:p>
            <w:pPr>
              <w:keepNext w:val="0"/>
              <w:keepLines w:val="0"/>
              <w:widowControl/>
              <w:suppressLineNumbers w:val="0"/>
              <w:tabs>
                <w:tab w:val="left" w:pos="1100"/>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土默特右旗萨拉齐镇大东街、大西街道路改造工程（二标段）</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包头城建集团股份有限公司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rPr>
              <w:t>萨拉齐镇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9月8日下午</w:t>
            </w:r>
          </w:p>
        </w:tc>
        <w:tc>
          <w:tcPr>
            <w:tcW w:w="3400" w:type="dxa"/>
            <w:vAlign w:val="center"/>
          </w:tcPr>
          <w:p>
            <w:pPr>
              <w:keepNext w:val="0"/>
              <w:keepLines w:val="0"/>
              <w:widowControl/>
              <w:suppressLineNumbers w:val="0"/>
              <w:tabs>
                <w:tab w:val="left" w:pos="1100"/>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包头市石拐数字城区道路管网工程二标段 （安康路东段）</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包头城建集团股份有限公司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9月9日上午</w:t>
            </w:r>
          </w:p>
        </w:tc>
        <w:tc>
          <w:tcPr>
            <w:tcW w:w="3400" w:type="dxa"/>
            <w:vAlign w:val="center"/>
          </w:tcPr>
          <w:p>
            <w:pPr>
              <w:keepNext w:val="0"/>
              <w:keepLines w:val="0"/>
              <w:widowControl/>
              <w:suppressLineNumbers w:val="0"/>
              <w:tabs>
                <w:tab w:val="left" w:pos="1100"/>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包头市南门外大街（环城路-火车站）改造工程</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包头城建集团股份有限公司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9月9日下午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包头市S211省道道路改造工程施工二标段（B6路K1+643.114至B4路K3+174.216）</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中地寅岗建设集团有限公司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9月10日下午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临河区双河片区规划支路一（敕勒大街-强家路）规划支路二（强家路-规划支路一）市政道路及管网配套工程建设项目</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巴彦淖尔市奥隆工程建设有限公司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9月11日上午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临河区巷道改造及城市更新项目EPC总承包</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巴彦淖尔市奥隆工程建设有限公司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9月11日下午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巴彦淖尔市双河区先锋南路、景观大道（EPC）道路建设工程设计及 施工总承包—先锋南路</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内蒙古经纬建设有限公司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9月12日上午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巴彦淖尔市双河区云中大街、敕勒大街（EPC）道路建设工程设计及 施工总承包—敕勒大街</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内蒙古经纬建设有限公司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9月12日下午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巴彦淖尔市双河区云中大街、敕勒大街（EPC）道路建设工程设计及 施工总承包—云中大街</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内蒙古经纬建设有限公司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9月13日上午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巴彦淖尔市双河区先锋南路、景观大道（EPC）道路建设工程设计及 施工总承包—景观大道</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内蒙古经纬建设有限公司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9月13日下午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auto"/>
                <w:kern w:val="2"/>
                <w:sz w:val="24"/>
                <w:szCs w:val="24"/>
                <w:u w:val="none"/>
                <w:lang w:val="en-US" w:eastAsia="zh-CN" w:bidi="ar-SA"/>
              </w:rPr>
              <w:t>内蒙古恒正集团巴彦淖尔市工贸有限公司2019年完善基础设施建设项目厂区回填土方工程和生产区域的主要干道及建筑物周边硬化工程</w:t>
            </w:r>
          </w:p>
        </w:tc>
        <w:tc>
          <w:tcPr>
            <w:tcW w:w="2725" w:type="dxa"/>
            <w:vAlign w:val="center"/>
          </w:tcPr>
          <w:p>
            <w:pPr>
              <w:keepNext w:val="0"/>
              <w:keepLines w:val="0"/>
              <w:widowControl/>
              <w:suppressLineNumbers w:val="0"/>
              <w:tabs>
                <w:tab w:val="left" w:pos="657"/>
                <w:tab w:val="left" w:pos="813"/>
              </w:tabs>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i w:val="0"/>
                <w:color w:val="000000"/>
                <w:kern w:val="2"/>
                <w:sz w:val="24"/>
                <w:szCs w:val="24"/>
                <w:u w:val="none"/>
                <w:lang w:val="en-US" w:eastAsia="zh-CN" w:bidi="ar-SA"/>
              </w:rPr>
              <w:t>内蒙古友鹏建筑工程有限公司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kern w:val="2"/>
                <w:sz w:val="24"/>
                <w:szCs w:val="24"/>
                <w:lang w:val="en-US" w:eastAsia="zh-CN" w:bidi="ar-SA"/>
              </w:rPr>
              <w:t>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color w:val="000000"/>
                <w:sz w:val="24"/>
                <w:szCs w:val="24"/>
                <w:u w:val="none"/>
                <w:lang w:eastAsia="zh-CN"/>
              </w:rPr>
            </w:pPr>
            <w:r>
              <w:rPr>
                <w:rFonts w:hint="eastAsia" w:ascii="仿宋" w:hAnsi="仿宋" w:eastAsia="仿宋" w:cs="仿宋"/>
                <w:b/>
                <w:bCs/>
                <w:i w:val="0"/>
                <w:color w:val="000000"/>
                <w:sz w:val="24"/>
                <w:szCs w:val="24"/>
                <w:u w:val="none"/>
                <w:lang w:eastAsia="zh-CN"/>
              </w:rPr>
              <w:t>“安装之星”（电力组）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承建单位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noWrap w:val="0"/>
            <w:tcMar>
              <w:top w:w="15" w:type="dxa"/>
              <w:left w:w="15" w:type="dxa"/>
              <w:right w:w="15" w:type="dxa"/>
            </w:tcMar>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9月4日上午</w:t>
            </w:r>
          </w:p>
        </w:tc>
        <w:tc>
          <w:tcPr>
            <w:tcW w:w="340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金海工业园220千伏变电站工程</w:t>
            </w:r>
          </w:p>
        </w:tc>
        <w:tc>
          <w:tcPr>
            <w:tcW w:w="2725"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中国电建集团河北工程有限公司</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内蒙古送变电有限责任公司</w:t>
            </w:r>
          </w:p>
        </w:tc>
        <w:tc>
          <w:tcPr>
            <w:tcW w:w="1550" w:type="dxa"/>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9月4日下午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秀水（如意总部）220千伏变电站工程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中国电建集团河北工程有限公司</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内蒙古送变电有限责任公司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9月5日下午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乌兰察布红海（玉岭II站）220千伏输变电工程—变电工程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内蒙古送变电有限责任公司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乌兰察布市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9月6日下午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包头土右坝西220kV输变电工程-变电部分</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内蒙古电力建设（集团）有限公司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土右坝西220kV变电站位于内蒙古自治区包头市土默特右旗境内。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9月7日下午</w:t>
            </w:r>
          </w:p>
        </w:tc>
        <w:tc>
          <w:tcPr>
            <w:tcW w:w="3400" w:type="dxa"/>
            <w:vAlign w:val="center"/>
          </w:tcPr>
          <w:p>
            <w:pPr>
              <w:tabs>
                <w:tab w:val="left" w:pos="2416"/>
              </w:tabs>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eastAsia="zh-CN"/>
              </w:rPr>
              <w:t>丰州110千伏变电站工程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巴彦淖尔市康立电力安装有限责任公司</w:t>
            </w:r>
          </w:p>
        </w:tc>
        <w:tc>
          <w:tcPr>
            <w:tcW w:w="1550"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巴彦淖尔市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color w:val="000000"/>
                <w:sz w:val="24"/>
                <w:szCs w:val="24"/>
                <w:u w:val="none"/>
                <w:lang w:eastAsia="zh-CN"/>
              </w:rPr>
            </w:pPr>
            <w:r>
              <w:rPr>
                <w:rFonts w:hint="eastAsia" w:ascii="仿宋" w:hAnsi="仿宋" w:eastAsia="仿宋" w:cs="仿宋"/>
                <w:b/>
                <w:bCs/>
                <w:i w:val="0"/>
                <w:color w:val="000000"/>
                <w:sz w:val="24"/>
                <w:szCs w:val="24"/>
                <w:u w:val="none"/>
                <w:lang w:eastAsia="zh-CN"/>
              </w:rPr>
              <w:t>“安装之星”（东部区）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承建单位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9月4日下午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通辽经济技术开发区基础设施建设项目清沟大街施工工程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赤峰鹏安市政工程有限公司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通辽市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9月5日下午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新城区易涝点治理管网工程宝山路（全宁街-兴安街）一标段</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赤峰诚联市政工程有限责任公司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9月6日上午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宁城县天义城区供水管网改造项目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内蒙古顺宝水利水电工程有限责任公司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9月6日下午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赤峰市中心城区水源水厂改扩建工程 第四水厂建设项目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赤峰市金川市政建设工程有限公司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9月7日上午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赤峰市中心城区再生水环城输水管网工程一期第二标段国道306南段（钢铁西街—环城高速）再生水管道工程施工</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赤峰路达市政工程有限责任公司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9月7日下午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赤峰红山高新技术产业园生产供水工程二级加压泵房</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赤峰万利市政工程有限公司</w:t>
            </w:r>
          </w:p>
        </w:tc>
        <w:tc>
          <w:tcPr>
            <w:tcW w:w="1550"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9月8日上午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赤峰市中心城区远联钢铁工业余热利用项目PC 总承包工程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包头城建集团股份有限公司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9月8日下午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新城区易涝点治理管网工程临潢大街（天义路-宝山路）（三标段）</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赤峰诚联市政工程有限责任公司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6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9月9日上午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赤峰市松山区南城区污水管网建设工程（松山大街、银河路段）及松山大街、银河路改造工程（松洲路-迎金路）</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赤峰诚联市政工程有限责任公司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9月9日下午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林西国际万商城工程 （1#、2#、5#、10#、17#、18#、19#、28#、29#、30#、52#楼）</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内蒙古中建建设有限公司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林西县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9月10日上午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松山区南城区易涝点治理管网工程-木兰街（广场路-富山路）标段</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内蒙古嘉信建设集团有限公司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赤峰市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8727" w:type="dxa"/>
            <w:gridSpan w:val="4"/>
            <w:shd w:val="clear" w:color="auto" w:fill="EEECE1"/>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bCs/>
                <w:i w:val="0"/>
                <w:color w:val="000000"/>
                <w:sz w:val="24"/>
                <w:szCs w:val="24"/>
                <w:u w:val="none"/>
                <w:lang w:eastAsia="zh-CN"/>
              </w:rPr>
            </w:pPr>
            <w:r>
              <w:rPr>
                <w:rFonts w:hint="eastAsia" w:ascii="仿宋" w:hAnsi="仿宋" w:eastAsia="仿宋" w:cs="仿宋"/>
                <w:b/>
                <w:bCs/>
                <w:i w:val="0"/>
                <w:color w:val="000000"/>
                <w:sz w:val="24"/>
                <w:szCs w:val="24"/>
                <w:u w:val="none"/>
                <w:lang w:eastAsia="zh-CN"/>
              </w:rPr>
              <w:t>“安装之星”（西部区）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复查时间</w:t>
            </w:r>
          </w:p>
        </w:tc>
        <w:tc>
          <w:tcPr>
            <w:tcW w:w="340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工程名称</w:t>
            </w:r>
          </w:p>
        </w:tc>
        <w:tc>
          <w:tcPr>
            <w:tcW w:w="2725"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承建单位</w:t>
            </w:r>
          </w:p>
        </w:tc>
        <w:tc>
          <w:tcPr>
            <w:tcW w:w="1550" w:type="dxa"/>
            <w:shd w:val="clear" w:color="auto" w:fill="EEECE1"/>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盟市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9月4日上午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呼和浩特白塔机场过渡期提升改造项目消防工程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内蒙古森海建设有限公司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9月4日下午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恒昌新区强弱电架空改造入地建设项目施工</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内蒙古通旺玮建筑有限公司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9月5日上午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巨宝大厦10KV配电室用电工程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乐电电力工程股份有限公司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9月5日下午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内蒙古医科大学第二附属医院迁建工程项目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兴泰建设集团有限公司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9月6日上午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呼和浩特市轨道交通2号线一期工程 机电02标</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中国铁建电气化局集团有限公司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9月6日下午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新城区毫沁营村棚户区改造配套商业建设项目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内蒙古寅泰建设工程有限公司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9月7日上午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呼和浩特白塔机场过渡期提升改造工程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凯建建筑安装工程有限公司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9月7日下午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巨海城八区东区综合楼（2#办公楼）</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内蒙古巨华集团大华建筑安装有限公司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9月8日上午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托克托工业园区再生水输送管道工程</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内蒙古通旺玮建筑有限公司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托克托县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9月8日上午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呼和浩特市轨道交通2号线一期工程机电01标</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中铁十六局集团有限公司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9月9日下午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土右旗中蒙医院综合病房楼</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中国二冶集团有限公司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包头市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9月10日上午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杭锦后旗人民法院审判法庭、公安局业务技术用房建设项目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内蒙古科汇建筑工程有限责任公司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杭锦后旗陕坝镇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9月11日上午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张呼高铁乌兰察布站等五座车站房及相关工程ZHZF-1标消防工程（兴和北站、乌兰察布站、卓资东站及旗下营南站）</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内蒙古森海建设有限公司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乌兰察布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64" w:hRule="exact"/>
          <w:jc w:val="center"/>
        </w:trPr>
        <w:tc>
          <w:tcPr>
            <w:tcW w:w="1052" w:type="dxa"/>
            <w:vAlign w:val="center"/>
          </w:tcPr>
          <w:p>
            <w:pPr>
              <w:spacing w:line="240" w:lineRule="exact"/>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kern w:val="2"/>
                <w:sz w:val="24"/>
                <w:szCs w:val="24"/>
                <w:lang w:val="en-US" w:eastAsia="zh-CN" w:bidi="ar-SA"/>
              </w:rPr>
              <w:t>9月12日上午</w:t>
            </w:r>
          </w:p>
        </w:tc>
        <w:tc>
          <w:tcPr>
            <w:tcW w:w="34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镶黄旗新宝拉格镇水源井及输水管道建设工程项目</w:t>
            </w:r>
          </w:p>
        </w:tc>
        <w:tc>
          <w:tcPr>
            <w:tcW w:w="272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内蒙古志信建筑工程有限公司</w:t>
            </w:r>
          </w:p>
        </w:tc>
        <w:tc>
          <w:tcPr>
            <w:tcW w:w="1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镶黄旗新宝拉格镇</w:t>
            </w:r>
          </w:p>
        </w:tc>
      </w:tr>
    </w:tbl>
    <w:p>
      <w:pPr>
        <w:rPr>
          <w:rFonts w:hint="eastAsia" w:eastAsia="宋体"/>
          <w:lang w:val="en-US" w:eastAsia="zh-CN"/>
        </w:rPr>
      </w:pPr>
    </w:p>
    <w:p>
      <w:pPr>
        <w:jc w:val="both"/>
        <w:rPr>
          <w:rFonts w:hint="eastAsia" w:ascii="仿宋" w:hAnsi="仿宋" w:eastAsia="仿宋" w:cs="仿宋"/>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57D98"/>
    <w:rsid w:val="28A57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2021-08-31T09:13:00Z</dcterms:created>
  <dc:creator>awaken the soul</dc:creator>
  <cp:lastModifiedBy>awaken the soul</cp:lastModifiedBy>
  <dcterms:modified xsi:type="dcterms:W3CDTF">2021-08-31T09:13:54Z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