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内蒙古自治区建筑业协会推荐申报国家级工程质量奖工作管理办法</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（暂 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Cs w:val="32"/>
        </w:rPr>
      </w:pPr>
      <w:r>
        <w:rPr>
          <w:rFonts w:hint="eastAsia" w:ascii="仿宋_GB2312" w:hAnsi="仿宋_GB2312" w:eastAsia="仿宋_GB2312" w:cs="仿宋_GB2312"/>
          <w:b/>
          <w:bCs/>
          <w:szCs w:val="32"/>
        </w:rPr>
        <w:t>第一章   总</w:t>
      </w: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b/>
          <w:bCs/>
          <w:lang w:eastAsia="zh-CN"/>
        </w:rPr>
        <w:t>第一条</w:t>
      </w:r>
      <w:r>
        <w:rPr>
          <w:rFonts w:hint="eastAsia" w:ascii="仿宋_GB2312" w:hAnsi="宋体" w:eastAsia="仿宋_GB2312"/>
          <w:color w:val="auto"/>
          <w:sz w:val="32"/>
          <w:szCs w:val="32"/>
          <w:u w:val="none"/>
          <w:lang w:val="en-US" w:eastAsia="zh-CN"/>
        </w:rPr>
        <w:t xml:space="preserve">  </w:t>
      </w:r>
      <w:r>
        <w:rPr>
          <w:rFonts w:hint="eastAsia" w:ascii="仿宋_GB2312" w:hAnsi="仿宋_GB2312" w:eastAsia="仿宋_GB2312" w:cs="仿宋_GB2312"/>
        </w:rPr>
        <w:t>为</w:t>
      </w:r>
      <w:r>
        <w:rPr>
          <w:rFonts w:hint="eastAsia" w:ascii="仿宋_GB2312" w:hAnsi="仿宋_GB2312" w:eastAsia="仿宋_GB2312" w:cs="仿宋_GB2312"/>
          <w:lang w:eastAsia="zh-CN"/>
        </w:rPr>
        <w:t>做好内蒙古自治区建筑业协会推荐申报国家级工程质量奖有关工作</w:t>
      </w:r>
      <w:r>
        <w:rPr>
          <w:rFonts w:hint="eastAsia" w:ascii="仿宋_GB2312" w:hAnsi="仿宋_GB2312" w:eastAsia="仿宋_GB2312" w:cs="仿宋_GB2312"/>
        </w:rPr>
        <w:t>，</w:t>
      </w:r>
      <w:r>
        <w:rPr>
          <w:rFonts w:hint="eastAsia" w:ascii="仿宋_GB2312" w:hAnsi="仿宋_GB2312" w:eastAsia="仿宋_GB2312" w:cs="仿宋_GB2312"/>
          <w:lang w:eastAsia="zh-CN"/>
        </w:rPr>
        <w:t>加强过程管理和服务，</w:t>
      </w:r>
      <w:r>
        <w:rPr>
          <w:rFonts w:hint="eastAsia" w:ascii="仿宋_GB2312" w:hAnsi="仿宋_GB2312" w:eastAsia="仿宋_GB2312" w:cs="仿宋_GB2312"/>
        </w:rPr>
        <w:t>规范</w:t>
      </w:r>
      <w:r>
        <w:rPr>
          <w:rFonts w:hint="eastAsia" w:ascii="仿宋_GB2312" w:hAnsi="仿宋_GB2312" w:eastAsia="仿宋_GB2312" w:cs="仿宋_GB2312"/>
          <w:lang w:eastAsia="zh-CN"/>
        </w:rPr>
        <w:t>工作程序，促进我区建设工程质量水平提升，</w:t>
      </w:r>
      <w:r>
        <w:rPr>
          <w:rFonts w:hint="eastAsia" w:ascii="仿宋_GB2312" w:hAnsi="仿宋_GB2312" w:eastAsia="仿宋_GB2312" w:cs="仿宋_GB2312"/>
        </w:rPr>
        <w:t>制定本</w:t>
      </w:r>
      <w:r>
        <w:rPr>
          <w:rFonts w:hint="eastAsia" w:ascii="仿宋_GB2312" w:hAnsi="仿宋_GB2312" w:eastAsia="仿宋_GB2312" w:cs="仿宋_GB2312"/>
          <w:lang w:eastAsia="zh-CN"/>
        </w:rPr>
        <w:t>办法</w:t>
      </w:r>
      <w:r>
        <w:rPr>
          <w:rFonts w:hint="eastAsia" w:ascii="仿宋_GB2312" w:hAnsi="仿宋_GB2312" w:eastAsia="仿宋_GB2312" w:cs="仿宋_GB2312"/>
        </w:rPr>
        <w:t>。</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第二条</w:t>
      </w:r>
      <w:r>
        <w:rPr>
          <w:rFonts w:hint="eastAsia" w:ascii="仿宋_GB2312" w:hAnsi="宋体" w:eastAsia="仿宋_GB2312"/>
          <w:color w:val="auto"/>
          <w:sz w:val="32"/>
          <w:szCs w:val="32"/>
          <w:u w:val="none"/>
          <w:lang w:val="en-US" w:eastAsia="zh-CN"/>
        </w:rPr>
        <w:t xml:space="preserve">  </w:t>
      </w:r>
      <w:r>
        <w:rPr>
          <w:rFonts w:hint="eastAsia" w:ascii="仿宋_GB2312" w:hAnsi="仿宋_GB2312" w:eastAsia="仿宋_GB2312" w:cs="仿宋_GB2312"/>
          <w:lang w:eastAsia="zh-CN"/>
        </w:rPr>
        <w:t>国家级工程质量奖是指</w:t>
      </w:r>
      <w:r>
        <w:rPr>
          <w:rFonts w:hint="eastAsia" w:ascii="仿宋_GB2312" w:hAnsi="仿宋_GB2312" w:eastAsia="仿宋_GB2312" w:cs="仿宋_GB2312"/>
        </w:rPr>
        <w:t>中国建筑业协会评定的“中国建设工程鲁班奖（国家优质工程）”、中国施工企业管理协会评定的“国家优质工程</w:t>
      </w:r>
      <w:r>
        <w:rPr>
          <w:rFonts w:hint="eastAsia" w:ascii="仿宋_GB2312" w:hAnsi="仿宋_GB2312" w:eastAsia="仿宋_GB2312" w:cs="仿宋_GB2312"/>
          <w:lang w:eastAsia="zh-CN"/>
        </w:rPr>
        <w:t>奖</w:t>
      </w:r>
      <w:r>
        <w:rPr>
          <w:rFonts w:hint="eastAsia" w:ascii="仿宋_GB2312" w:hAnsi="仿宋_GB2312" w:eastAsia="仿宋_GB2312" w:cs="仿宋_GB2312"/>
        </w:rPr>
        <w:t>”、中国土木工程学会评定的“中国土木工程詹天佑奖”</w:t>
      </w:r>
      <w:r>
        <w:rPr>
          <w:rFonts w:hint="eastAsia" w:ascii="仿宋_GB2312" w:hAnsi="仿宋_GB2312" w:eastAsia="仿宋_GB2312" w:cs="仿宋_GB2312"/>
          <w:lang w:eastAsia="zh-CN"/>
        </w:rPr>
        <w:t>、</w:t>
      </w:r>
      <w:r>
        <w:rPr>
          <w:rFonts w:hint="eastAsia" w:ascii="仿宋_GB2312" w:hAnsi="仿宋_GB2312" w:eastAsia="仿宋_GB2312" w:cs="仿宋_GB2312"/>
        </w:rPr>
        <w:t>中国土木工程学会住宅工程指导工作委员会评定的“詹天佑奖优秀住宅小区金奖”</w:t>
      </w:r>
      <w:r>
        <w:rPr>
          <w:rFonts w:hint="eastAsia" w:ascii="仿宋_GB2312" w:hAnsi="仿宋_GB2312" w:eastAsia="仿宋_GB2312" w:cs="仿宋_GB2312"/>
          <w:lang w:eastAsia="zh-CN"/>
        </w:rPr>
        <w:t>、</w:t>
      </w:r>
      <w:r>
        <w:rPr>
          <w:rFonts w:hint="eastAsia" w:ascii="仿宋_GB2312" w:hAnsi="仿宋_GB2312" w:eastAsia="仿宋_GB2312" w:cs="仿宋_GB2312"/>
        </w:rPr>
        <w:t>中国建筑装饰协会</w:t>
      </w:r>
      <w:r>
        <w:rPr>
          <w:rFonts w:hint="eastAsia" w:ascii="仿宋_GB2312" w:hAnsi="仿宋_GB2312" w:eastAsia="仿宋_GB2312" w:cs="仿宋_GB2312"/>
          <w:lang w:eastAsia="zh-CN"/>
        </w:rPr>
        <w:t>评定的“</w:t>
      </w:r>
      <w:r>
        <w:rPr>
          <w:rFonts w:hint="eastAsia" w:ascii="仿宋_GB2312" w:hAnsi="仿宋_GB2312" w:eastAsia="仿宋_GB2312" w:cs="仿宋_GB2312"/>
        </w:rPr>
        <w:t>中国建筑工程装饰奖</w:t>
      </w:r>
      <w:r>
        <w:rPr>
          <w:rFonts w:hint="eastAsia" w:ascii="仿宋_GB2312" w:hAnsi="仿宋_GB2312" w:eastAsia="仿宋_GB2312" w:cs="仿宋_GB2312"/>
          <w:lang w:eastAsia="zh-CN"/>
        </w:rPr>
        <w:t>”、</w:t>
      </w:r>
      <w:r>
        <w:rPr>
          <w:rFonts w:hint="eastAsia" w:ascii="仿宋_GB2312" w:hAnsi="仿宋_GB2312" w:eastAsia="仿宋_GB2312" w:cs="仿宋_GB2312"/>
        </w:rPr>
        <w:t>中国安装协会</w:t>
      </w:r>
      <w:r>
        <w:rPr>
          <w:rFonts w:hint="eastAsia" w:ascii="仿宋_GB2312" w:hAnsi="仿宋_GB2312" w:eastAsia="仿宋_GB2312" w:cs="仿宋_GB2312"/>
          <w:lang w:eastAsia="zh-CN"/>
        </w:rPr>
        <w:t>评定的“</w:t>
      </w:r>
      <w:r>
        <w:rPr>
          <w:rFonts w:hint="eastAsia" w:ascii="仿宋_GB2312" w:hAnsi="仿宋_GB2312" w:eastAsia="仿宋_GB2312" w:cs="仿宋_GB2312"/>
        </w:rPr>
        <w:t>中国安装工程优质奖（中国安装之星）</w:t>
      </w:r>
      <w:r>
        <w:rPr>
          <w:rFonts w:hint="eastAsia" w:ascii="仿宋_GB2312" w:hAnsi="仿宋_GB2312" w:eastAsia="仿宋_GB2312" w:cs="仿宋_GB2312"/>
          <w:lang w:eastAsia="zh-CN"/>
        </w:rPr>
        <w:t>”、</w:t>
      </w:r>
      <w:r>
        <w:rPr>
          <w:rFonts w:hint="eastAsia" w:ascii="仿宋_GB2312" w:hAnsi="仿宋_GB2312" w:eastAsia="仿宋_GB2312" w:cs="仿宋_GB2312"/>
        </w:rPr>
        <w:t>中国建筑金属结构协会</w:t>
      </w:r>
      <w:r>
        <w:rPr>
          <w:rFonts w:hint="eastAsia" w:ascii="仿宋_GB2312" w:hAnsi="仿宋_GB2312" w:eastAsia="仿宋_GB2312" w:cs="仿宋_GB2312"/>
          <w:lang w:eastAsia="zh-CN"/>
        </w:rPr>
        <w:t>评定的“</w:t>
      </w:r>
      <w:r>
        <w:rPr>
          <w:rFonts w:hint="eastAsia" w:ascii="仿宋_GB2312" w:hAnsi="仿宋_GB2312" w:eastAsia="仿宋_GB2312" w:cs="仿宋_GB2312"/>
        </w:rPr>
        <w:t>中国钢结构金奖</w:t>
      </w:r>
      <w:r>
        <w:rPr>
          <w:rFonts w:hint="eastAsia" w:ascii="仿宋_GB2312" w:hAnsi="仿宋_GB2312" w:eastAsia="仿宋_GB2312" w:cs="仿宋_GB2312"/>
          <w:lang w:eastAsia="zh-CN"/>
        </w:rPr>
        <w:t>”</w:t>
      </w:r>
      <w:r>
        <w:rPr>
          <w:rFonts w:hint="eastAsia" w:ascii="仿宋_GB2312" w:hAnsi="仿宋_GB2312" w:eastAsia="仿宋_GB2312" w:cs="仿宋_GB2312"/>
        </w:rPr>
        <w:t>等国家级优质工程奖项</w:t>
      </w:r>
      <w:r>
        <w:rPr>
          <w:rFonts w:hint="eastAsia" w:ascii="仿宋_GB2312" w:hAnsi="仿宋_GB2312" w:eastAsia="仿宋_GB2312" w:cs="仿宋_GB2312"/>
          <w:lang w:val="en-US" w:eastAsia="zh-CN"/>
        </w:rPr>
        <w:t>。</w:t>
      </w:r>
    </w:p>
    <w:p>
      <w:pPr>
        <w:ind w:firstLine="640" w:firstLineChars="200"/>
        <w:rPr>
          <w:rFonts w:hint="eastAsia" w:ascii="仿宋_GB2312" w:hAnsi="仿宋_GB2312" w:eastAsia="仿宋_GB2312" w:cs="仿宋_GB231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仿宋_GB2312" w:hAnsi="仿宋_GB2312" w:eastAsia="仿宋_GB2312" w:cs="仿宋_GB2312"/>
          <w:b/>
          <w:bCs/>
          <w:szCs w:val="32"/>
          <w:lang w:val="en-US" w:eastAsia="zh-CN"/>
        </w:rPr>
      </w:pPr>
      <w:r>
        <w:rPr>
          <w:rFonts w:hint="eastAsia" w:ascii="仿宋_GB2312" w:hAnsi="仿宋_GB2312" w:eastAsia="仿宋_GB2312" w:cs="仿宋_GB2312"/>
          <w:b/>
          <w:bCs/>
          <w:szCs w:val="32"/>
          <w:lang w:eastAsia="zh-CN"/>
        </w:rPr>
        <w:t>第二章</w:t>
      </w:r>
      <w:r>
        <w:rPr>
          <w:rFonts w:hint="eastAsia" w:ascii="仿宋_GB2312" w:hAnsi="仿宋_GB2312" w:eastAsia="仿宋_GB2312" w:cs="仿宋_GB2312"/>
          <w:b/>
          <w:bCs/>
          <w:szCs w:val="32"/>
          <w:lang w:val="en-US" w:eastAsia="zh-CN"/>
        </w:rPr>
        <w:t xml:space="preserve">  备 案</w:t>
      </w:r>
    </w:p>
    <w:p>
      <w:pPr>
        <w:ind w:firstLine="643"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第三条</w:t>
      </w:r>
      <w:r>
        <w:rPr>
          <w:rFonts w:hint="eastAsia" w:ascii="仿宋_GB2312" w:hAnsi="仿宋_GB2312" w:eastAsia="仿宋_GB2312" w:cs="仿宋_GB2312"/>
          <w:lang w:val="en-US" w:eastAsia="zh-CN"/>
        </w:rPr>
        <w:t xml:space="preserve">  申报备案条件和程序</w:t>
      </w:r>
    </w:p>
    <w:p>
      <w:pPr>
        <w:ind w:firstLine="640" w:firstLineChars="200"/>
        <w:jc w:val="both"/>
        <w:rPr>
          <w:rFonts w:hint="eastAsia" w:ascii="仿宋_GB2312" w:hAnsi="宋体" w:eastAsia="仿宋_GB2312"/>
          <w:color w:val="auto"/>
          <w:sz w:val="32"/>
          <w:szCs w:val="32"/>
          <w:highlight w:val="none"/>
          <w:u w:val="none"/>
          <w:lang w:val="en-US" w:eastAsia="zh-CN"/>
        </w:rPr>
      </w:pPr>
      <w:r>
        <w:rPr>
          <w:rFonts w:hint="eastAsia" w:ascii="仿宋_GB2312" w:hAnsi="宋体" w:eastAsia="仿宋_GB2312"/>
          <w:color w:val="auto"/>
          <w:sz w:val="32"/>
          <w:szCs w:val="32"/>
          <w:highlight w:val="none"/>
          <w:u w:val="none"/>
          <w:lang w:val="en-US" w:eastAsia="zh-CN"/>
        </w:rPr>
        <w:t>一、申报工程应</w:t>
      </w:r>
      <w:r>
        <w:rPr>
          <w:rFonts w:hint="eastAsia" w:ascii="仿宋_GB2312" w:hAnsi="仿宋_GB2312" w:eastAsia="仿宋_GB2312" w:cs="仿宋_GB2312"/>
          <w:lang w:val="en-US" w:eastAsia="zh-CN"/>
        </w:rPr>
        <w:t>符合国家协会相应《评选办法》规定的申报范围要求和申报条件要求</w:t>
      </w:r>
      <w:r>
        <w:rPr>
          <w:rFonts w:hint="eastAsia" w:ascii="仿宋_GB2312" w:hAnsi="宋体" w:eastAsia="仿宋_GB2312"/>
          <w:color w:val="auto"/>
          <w:sz w:val="32"/>
          <w:szCs w:val="32"/>
          <w:highlight w:val="none"/>
          <w:u w:val="none"/>
          <w:lang w:val="en-US" w:eastAsia="zh-CN"/>
        </w:rPr>
        <w:t>；</w:t>
      </w:r>
    </w:p>
    <w:p>
      <w:pPr>
        <w:ind w:firstLine="640" w:firstLineChars="200"/>
        <w:jc w:val="both"/>
        <w:rPr>
          <w:rFonts w:hint="eastAsia" w:ascii="仿宋_GB2312" w:hAnsi="宋体" w:eastAsia="仿宋_GB2312"/>
          <w:color w:val="auto"/>
          <w:sz w:val="32"/>
          <w:szCs w:val="32"/>
          <w:highlight w:val="none"/>
          <w:u w:val="none"/>
          <w:lang w:val="en-US" w:eastAsia="zh-CN"/>
        </w:rPr>
      </w:pPr>
      <w:r>
        <w:rPr>
          <w:rFonts w:hint="eastAsia" w:ascii="仿宋_GB2312" w:hAnsi="宋体" w:eastAsia="仿宋_GB2312"/>
          <w:color w:val="auto"/>
          <w:sz w:val="32"/>
          <w:szCs w:val="32"/>
          <w:highlight w:val="none"/>
          <w:u w:val="none"/>
          <w:lang w:val="en-US" w:eastAsia="zh-CN"/>
        </w:rPr>
        <w:t>二、申报备案时间：每年可不定期申报；</w:t>
      </w:r>
    </w:p>
    <w:p>
      <w:pPr>
        <w:spacing w:line="590" w:lineRule="exact"/>
        <w:ind w:firstLine="680"/>
        <w:jc w:val="both"/>
        <w:rPr>
          <w:rFonts w:hint="eastAsia" w:ascii="仿宋_GB2312" w:hAnsi="仿宋" w:eastAsia="仿宋_GB2312"/>
          <w:sz w:val="32"/>
          <w:szCs w:val="32"/>
        </w:rPr>
      </w:pPr>
      <w:r>
        <w:rPr>
          <w:rFonts w:hint="eastAsia" w:ascii="仿宋_GB2312" w:hAnsi="仿宋_GB2312" w:eastAsia="仿宋_GB2312" w:cs="仿宋_GB2312"/>
          <w:lang w:val="en-US" w:eastAsia="zh-CN"/>
        </w:rPr>
        <w:t>三、</w:t>
      </w:r>
      <w:r>
        <w:rPr>
          <w:rFonts w:hint="eastAsia" w:ascii="仿宋_GB2312" w:hAnsi="仿宋" w:eastAsia="仿宋_GB2312"/>
          <w:sz w:val="32"/>
          <w:szCs w:val="32"/>
        </w:rPr>
        <w:t>申报企业</w:t>
      </w:r>
      <w:r>
        <w:rPr>
          <w:rFonts w:hint="eastAsia" w:ascii="仿宋_GB2312" w:hAnsi="仿宋" w:eastAsia="仿宋_GB2312"/>
          <w:sz w:val="32"/>
          <w:szCs w:val="32"/>
          <w:lang w:eastAsia="zh-CN"/>
        </w:rPr>
        <w:t>要</w:t>
      </w:r>
      <w:r>
        <w:rPr>
          <w:rFonts w:hint="eastAsia" w:ascii="仿宋_GB2312" w:hAnsi="仿宋" w:eastAsia="仿宋_GB2312"/>
          <w:sz w:val="32"/>
          <w:szCs w:val="32"/>
        </w:rPr>
        <w:t>加强质量过</w:t>
      </w:r>
      <w:r>
        <w:rPr>
          <w:rFonts w:hint="eastAsia" w:ascii="仿宋_GB2312" w:hAnsi="仿宋" w:eastAsia="仿宋_GB2312"/>
          <w:color w:val="auto"/>
          <w:sz w:val="32"/>
          <w:szCs w:val="32"/>
        </w:rPr>
        <w:t>程控制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填写</w:t>
      </w:r>
      <w:r>
        <w:rPr>
          <w:rFonts w:hint="eastAsia" w:ascii="仿宋_GB2312" w:hAnsi="仿宋" w:eastAsia="仿宋_GB2312"/>
          <w:color w:val="auto"/>
          <w:sz w:val="32"/>
          <w:szCs w:val="32"/>
          <w:lang w:eastAsia="zh-CN"/>
        </w:rPr>
        <w:t>《申报国家级工程质量奖备案表》</w:t>
      </w:r>
      <w:r>
        <w:rPr>
          <w:rFonts w:hint="eastAsia" w:ascii="仿宋_GB2312" w:hAnsi="仿宋" w:eastAsia="仿宋_GB2312"/>
          <w:color w:val="auto"/>
          <w:sz w:val="32"/>
          <w:szCs w:val="32"/>
          <w:lang w:val="en-US" w:eastAsia="zh-CN"/>
        </w:rPr>
        <w:t>（附件一）和申请报告</w:t>
      </w:r>
      <w:r>
        <w:rPr>
          <w:rFonts w:hint="eastAsia" w:ascii="仿宋_GB2312" w:hAnsi="仿宋" w:eastAsia="仿宋_GB2312"/>
          <w:color w:val="auto"/>
          <w:sz w:val="32"/>
          <w:szCs w:val="32"/>
        </w:rPr>
        <w:t>，并</w:t>
      </w:r>
      <w:r>
        <w:rPr>
          <w:rFonts w:hint="eastAsia" w:ascii="仿宋_GB2312" w:hAnsi="仿宋" w:eastAsia="仿宋_GB2312"/>
          <w:color w:val="auto"/>
          <w:sz w:val="32"/>
          <w:szCs w:val="32"/>
          <w:lang w:eastAsia="zh-CN"/>
        </w:rPr>
        <w:t>编制</w:t>
      </w:r>
      <w:r>
        <w:rPr>
          <w:rFonts w:hint="eastAsia" w:ascii="仿宋_GB2312" w:hAnsi="仿宋" w:eastAsia="仿宋_GB2312"/>
          <w:color w:val="auto"/>
          <w:sz w:val="32"/>
          <w:szCs w:val="32"/>
        </w:rPr>
        <w:t>创优</w:t>
      </w:r>
      <w:r>
        <w:rPr>
          <w:rFonts w:hint="eastAsia" w:ascii="仿宋_GB2312" w:hAnsi="仿宋" w:eastAsia="仿宋_GB2312"/>
          <w:color w:val="auto"/>
          <w:sz w:val="32"/>
          <w:szCs w:val="32"/>
          <w:lang w:eastAsia="zh-CN"/>
        </w:rPr>
        <w:t>方案</w:t>
      </w:r>
      <w:r>
        <w:rPr>
          <w:rFonts w:hint="eastAsia" w:ascii="仿宋_GB2312" w:hAnsi="仿宋" w:eastAsia="仿宋_GB2312"/>
          <w:color w:val="auto"/>
          <w:sz w:val="32"/>
          <w:szCs w:val="32"/>
        </w:rPr>
        <w:t>，</w:t>
      </w:r>
      <w:r>
        <w:rPr>
          <w:rFonts w:hint="eastAsia" w:ascii="仿宋_GB2312" w:hAnsi="仿宋" w:eastAsia="仿宋_GB2312"/>
          <w:sz w:val="32"/>
          <w:szCs w:val="32"/>
        </w:rPr>
        <w:t>向</w:t>
      </w:r>
      <w:r>
        <w:rPr>
          <w:rFonts w:hint="eastAsia" w:ascii="仿宋_GB2312" w:hAnsi="仿宋" w:eastAsia="仿宋_GB2312"/>
          <w:sz w:val="32"/>
          <w:szCs w:val="32"/>
          <w:lang w:eastAsia="zh-CN"/>
        </w:rPr>
        <w:t>自治区</w:t>
      </w:r>
      <w:r>
        <w:rPr>
          <w:rFonts w:hint="eastAsia" w:ascii="仿宋_GB2312" w:hAnsi="仿宋" w:eastAsia="仿宋_GB2312"/>
          <w:sz w:val="32"/>
          <w:szCs w:val="32"/>
        </w:rPr>
        <w:t>建筑业协会进行备案。凡未经</w:t>
      </w:r>
      <w:r>
        <w:rPr>
          <w:rFonts w:hint="eastAsia" w:ascii="仿宋_GB2312" w:hAnsi="仿宋" w:eastAsia="仿宋_GB2312"/>
          <w:sz w:val="32"/>
          <w:szCs w:val="32"/>
          <w:lang w:eastAsia="zh-CN"/>
        </w:rPr>
        <w:t>自治区</w:t>
      </w:r>
      <w:r>
        <w:rPr>
          <w:rFonts w:hint="eastAsia" w:ascii="仿宋_GB2312" w:hAnsi="仿宋" w:eastAsia="仿宋_GB2312"/>
          <w:sz w:val="32"/>
          <w:szCs w:val="32"/>
        </w:rPr>
        <w:t>建筑业协会审核备案的工程，不予评选及推荐。</w:t>
      </w:r>
    </w:p>
    <w:p>
      <w:pPr>
        <w:ind w:firstLine="640" w:firstLineChars="200"/>
        <w:jc w:val="both"/>
        <w:rPr>
          <w:rFonts w:hint="eastAsia" w:ascii="仿宋_GB2312" w:hAnsi="宋体" w:eastAsia="仿宋_GB2312"/>
          <w:color w:val="auto"/>
          <w:sz w:val="32"/>
          <w:szCs w:val="32"/>
          <w:highlight w:val="none"/>
          <w:u w:val="none"/>
          <w:lang w:val="en-US" w:eastAsia="zh-CN"/>
        </w:rPr>
      </w:pPr>
      <w:r>
        <w:rPr>
          <w:rFonts w:hint="eastAsia" w:ascii="仿宋_GB2312" w:hAnsi="仿宋_GB2312" w:eastAsia="仿宋_GB2312" w:cs="仿宋_GB2312"/>
          <w:lang w:val="en-US" w:eastAsia="zh-CN"/>
        </w:rPr>
        <w:t>四、</w:t>
      </w:r>
      <w:r>
        <w:rPr>
          <w:rFonts w:hint="eastAsia" w:ascii="仿宋_GB2312" w:hAnsi="仿宋" w:eastAsia="仿宋_GB2312"/>
          <w:sz w:val="32"/>
          <w:szCs w:val="32"/>
        </w:rPr>
        <w:t>各</w:t>
      </w:r>
      <w:r>
        <w:rPr>
          <w:rFonts w:hint="eastAsia" w:ascii="仿宋_GB2312" w:hAnsi="仿宋" w:eastAsia="仿宋_GB2312"/>
          <w:sz w:val="32"/>
          <w:szCs w:val="32"/>
          <w:lang w:eastAsia="zh-CN"/>
        </w:rPr>
        <w:t>申报单位应加强</w:t>
      </w:r>
      <w:r>
        <w:rPr>
          <w:rFonts w:hint="eastAsia" w:ascii="仿宋_GB2312" w:hAnsi="仿宋" w:eastAsia="仿宋_GB2312"/>
          <w:sz w:val="32"/>
          <w:szCs w:val="32"/>
        </w:rPr>
        <w:t>对创优工程的</w:t>
      </w:r>
      <w:r>
        <w:rPr>
          <w:rFonts w:hint="eastAsia" w:ascii="仿宋_GB2312" w:hAnsi="仿宋" w:eastAsia="仿宋_GB2312"/>
          <w:sz w:val="32"/>
          <w:szCs w:val="32"/>
          <w:lang w:eastAsia="zh-CN"/>
        </w:rPr>
        <w:t>管理</w:t>
      </w:r>
      <w:r>
        <w:rPr>
          <w:rFonts w:hint="eastAsia" w:ascii="仿宋_GB2312" w:hAnsi="仿宋" w:eastAsia="仿宋_GB2312"/>
          <w:sz w:val="32"/>
          <w:szCs w:val="32"/>
        </w:rPr>
        <w:t>，及时掌握工程质量状况，完善创优过程中各项基本条件，确保申报工程满足申报要求。</w:t>
      </w:r>
    </w:p>
    <w:p>
      <w:pPr>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zCs w:val="32"/>
        </w:rPr>
        <w:t>第</w:t>
      </w:r>
      <w:r>
        <w:rPr>
          <w:rFonts w:hint="eastAsia" w:ascii="仿宋_GB2312" w:hAnsi="仿宋_GB2312" w:eastAsia="仿宋_GB2312" w:cs="仿宋_GB2312"/>
          <w:b/>
          <w:bCs/>
          <w:szCs w:val="32"/>
          <w:lang w:eastAsia="zh-CN"/>
        </w:rPr>
        <w:t>三</w:t>
      </w:r>
      <w:r>
        <w:rPr>
          <w:rFonts w:hint="eastAsia" w:ascii="仿宋_GB2312" w:hAnsi="仿宋_GB2312" w:eastAsia="仿宋_GB2312" w:cs="仿宋_GB2312"/>
          <w:b/>
          <w:bCs/>
          <w:szCs w:val="32"/>
        </w:rPr>
        <w:t xml:space="preserve">章  </w:t>
      </w:r>
      <w:r>
        <w:rPr>
          <w:rFonts w:hint="eastAsia" w:ascii="仿宋_GB2312" w:hAnsi="仿宋_GB2312" w:eastAsia="仿宋_GB2312" w:cs="仿宋_GB2312"/>
          <w:b/>
          <w:bCs/>
          <w:szCs w:val="32"/>
          <w:lang w:eastAsia="zh-CN"/>
        </w:rPr>
        <w:t>工程检查和推荐</w:t>
      </w:r>
    </w:p>
    <w:p>
      <w:pPr>
        <w:ind w:firstLine="643" w:firstLineChars="200"/>
        <w:rPr>
          <w:rFonts w:hint="eastAsia" w:ascii="仿宋_GB2312" w:hAnsi="仿宋" w:eastAsia="仿宋_GB2312"/>
          <w:sz w:val="32"/>
          <w:szCs w:val="32"/>
          <w:lang w:val="en-US" w:eastAsia="zh-CN"/>
        </w:rPr>
      </w:pPr>
      <w:r>
        <w:rPr>
          <w:rFonts w:hint="eastAsia" w:ascii="仿宋_GB2312" w:hAnsi="仿宋_GB2312" w:eastAsia="仿宋_GB2312" w:cs="仿宋_GB2312"/>
          <w:b/>
          <w:bCs/>
          <w:lang w:eastAsia="zh-CN"/>
        </w:rPr>
        <w:t>第四条</w:t>
      </w:r>
      <w:r>
        <w:rPr>
          <w:rFonts w:hint="eastAsia" w:ascii="仿宋_GB2312" w:hAnsi="仿宋_GB2312" w:eastAsia="仿宋_GB2312" w:cs="仿宋_GB2312"/>
          <w:lang w:val="en-US" w:eastAsia="zh-CN"/>
        </w:rPr>
        <w:t xml:space="preserve">  申报材料经自治区建筑业协会审核符合要求的进行现场检查</w:t>
      </w:r>
      <w:r>
        <w:rPr>
          <w:rFonts w:hint="eastAsia" w:ascii="仿宋_GB2312" w:hAnsi="宋体" w:eastAsia="仿宋_GB2312"/>
          <w:color w:val="auto"/>
          <w:sz w:val="32"/>
          <w:szCs w:val="32"/>
          <w:u w:val="none"/>
          <w:lang w:val="en-US" w:eastAsia="zh-CN"/>
        </w:rPr>
        <w:t>，</w:t>
      </w:r>
      <w:r>
        <w:rPr>
          <w:rFonts w:hint="eastAsia" w:ascii="仿宋_GB2312" w:hAnsi="仿宋_GB2312" w:eastAsia="仿宋_GB2312" w:cs="仿宋_GB2312"/>
          <w:lang w:eastAsia="zh-CN"/>
        </w:rPr>
        <w:t>申报</w:t>
      </w:r>
      <w:r>
        <w:rPr>
          <w:rFonts w:hint="eastAsia" w:ascii="仿宋_GB2312" w:hAnsi="仿宋_GB2312" w:eastAsia="仿宋_GB2312" w:cs="仿宋_GB2312"/>
        </w:rPr>
        <w:t>“中国建设工程鲁班奖（国家优质工程）”、“国家优质工程</w:t>
      </w:r>
      <w:r>
        <w:rPr>
          <w:rFonts w:hint="eastAsia" w:ascii="仿宋_GB2312" w:hAnsi="仿宋_GB2312" w:eastAsia="仿宋_GB2312" w:cs="仿宋_GB2312"/>
          <w:lang w:eastAsia="zh-CN"/>
        </w:rPr>
        <w:t>奖</w:t>
      </w:r>
      <w:r>
        <w:rPr>
          <w:rFonts w:hint="eastAsia" w:ascii="仿宋_GB2312" w:hAnsi="仿宋_GB2312" w:eastAsia="仿宋_GB2312" w:cs="仿宋_GB2312"/>
        </w:rPr>
        <w:t>”“中国土木工程詹天佑奖”</w:t>
      </w:r>
      <w:r>
        <w:rPr>
          <w:rFonts w:hint="eastAsia" w:ascii="仿宋_GB2312" w:hAnsi="仿宋_GB2312" w:eastAsia="仿宋_GB2312" w:cs="仿宋_GB2312"/>
          <w:lang w:eastAsia="zh-CN"/>
        </w:rPr>
        <w:t>、</w:t>
      </w:r>
      <w:r>
        <w:rPr>
          <w:rFonts w:hint="eastAsia" w:ascii="仿宋_GB2312" w:hAnsi="仿宋_GB2312" w:eastAsia="仿宋_GB2312" w:cs="仿宋_GB2312"/>
        </w:rPr>
        <w:t>“詹天佑奖优秀住宅小区金奖”</w:t>
      </w:r>
      <w:r>
        <w:rPr>
          <w:rFonts w:hint="eastAsia" w:ascii="仿宋_GB2312" w:hAnsi="仿宋_GB2312" w:eastAsia="仿宋_GB2312" w:cs="仿宋_GB2312"/>
          <w:lang w:eastAsia="zh-CN"/>
        </w:rPr>
        <w:t>的项目，</w:t>
      </w:r>
      <w:r>
        <w:rPr>
          <w:rFonts w:hint="eastAsia" w:ascii="仿宋_GB2312" w:hAnsi="宋体" w:eastAsia="仿宋_GB2312"/>
          <w:color w:val="auto"/>
          <w:sz w:val="32"/>
          <w:szCs w:val="32"/>
          <w:u w:val="none"/>
          <w:lang w:val="en-US" w:eastAsia="zh-CN"/>
        </w:rPr>
        <w:t>将于相应国家级质量奖正式申报前2—6个月组织现场检查；申报</w:t>
      </w:r>
      <w:r>
        <w:rPr>
          <w:rFonts w:hint="eastAsia" w:ascii="仿宋_GB2312" w:hAnsi="仿宋_GB2312" w:eastAsia="仿宋_GB2312" w:cs="仿宋_GB2312"/>
          <w:lang w:eastAsia="zh-CN"/>
        </w:rPr>
        <w:t>“</w:t>
      </w:r>
      <w:r>
        <w:rPr>
          <w:rFonts w:hint="eastAsia" w:ascii="仿宋_GB2312" w:hAnsi="仿宋_GB2312" w:eastAsia="仿宋_GB2312" w:cs="仿宋_GB2312"/>
        </w:rPr>
        <w:t>中国建筑工程装饰奖</w:t>
      </w:r>
      <w:r>
        <w:rPr>
          <w:rFonts w:hint="eastAsia" w:ascii="仿宋_GB2312" w:hAnsi="仿宋_GB2312" w:eastAsia="仿宋_GB2312" w:cs="仿宋_GB2312"/>
          <w:lang w:eastAsia="zh-CN"/>
        </w:rPr>
        <w:t>”、“</w:t>
      </w:r>
      <w:r>
        <w:rPr>
          <w:rFonts w:hint="eastAsia" w:ascii="仿宋_GB2312" w:hAnsi="仿宋_GB2312" w:eastAsia="仿宋_GB2312" w:cs="仿宋_GB2312"/>
        </w:rPr>
        <w:t>中国安</w:t>
      </w:r>
      <w:r>
        <w:rPr>
          <w:rFonts w:hint="eastAsia" w:ascii="仿宋_GB2312" w:hAnsi="仿宋_GB2312" w:eastAsia="仿宋_GB2312" w:cs="仿宋_GB2312"/>
          <w:color w:val="auto"/>
        </w:rPr>
        <w:t>装工程优质奖（中国安装之星）</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中国钢结构金奖</w:t>
      </w:r>
      <w:r>
        <w:rPr>
          <w:rFonts w:hint="eastAsia" w:ascii="仿宋_GB2312" w:hAnsi="仿宋_GB2312" w:eastAsia="仿宋_GB2312" w:cs="仿宋_GB2312"/>
          <w:color w:val="auto"/>
          <w:lang w:eastAsia="zh-CN"/>
        </w:rPr>
        <w:t>”</w:t>
      </w:r>
      <w:r>
        <w:rPr>
          <w:rFonts w:hint="eastAsia" w:ascii="仿宋_GB2312" w:hAnsi="宋体" w:eastAsia="仿宋_GB2312"/>
          <w:color w:val="auto"/>
          <w:sz w:val="32"/>
          <w:szCs w:val="32"/>
          <w:u w:val="none"/>
          <w:lang w:val="en-US" w:eastAsia="zh-CN"/>
        </w:rPr>
        <w:t>工程，自获</w:t>
      </w:r>
      <w:r>
        <w:rPr>
          <w:rFonts w:hint="eastAsia" w:ascii="仿宋_GB2312" w:hAnsi="仿宋_GB2312" w:eastAsia="仿宋_GB2312" w:cs="仿宋_GB2312"/>
          <w:color w:val="auto"/>
          <w:lang w:eastAsia="zh-CN"/>
        </w:rPr>
        <w:t>“内蒙古自治区建筑工程装饰装修奖”、“内蒙古安装工程优质奖（内蒙古安装之星）”、“内蒙古自治区钢结构金奖”两年内的项目不再组织现场检查，超过两年的项目仍需组织现场检查</w:t>
      </w:r>
      <w:r>
        <w:rPr>
          <w:rFonts w:hint="eastAsia" w:ascii="仿宋_GB2312" w:hAnsi="宋体" w:eastAsia="仿宋_GB2312"/>
          <w:color w:val="auto"/>
          <w:sz w:val="32"/>
          <w:szCs w:val="32"/>
          <w:u w:val="none"/>
          <w:lang w:val="en-US" w:eastAsia="zh-CN"/>
        </w:rPr>
        <w:t>；检查方案由质量安全部</w:t>
      </w:r>
      <w:r>
        <w:rPr>
          <w:rFonts w:hint="eastAsia" w:ascii="仿宋_GB2312" w:hAnsi="仿宋" w:eastAsia="仿宋_GB2312"/>
          <w:sz w:val="32"/>
          <w:szCs w:val="32"/>
          <w:lang w:eastAsia="zh-CN"/>
        </w:rPr>
        <w:t>向内蒙古自治区建筑业协会专家委员会提出</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方案应含所需专家的专业、人数、</w:t>
      </w:r>
      <w:r>
        <w:rPr>
          <w:rFonts w:hint="eastAsia" w:ascii="仿宋_GB2312" w:hAnsi="宋体" w:eastAsia="仿宋_GB2312"/>
          <w:color w:val="auto"/>
          <w:sz w:val="32"/>
          <w:szCs w:val="32"/>
          <w:u w:val="none"/>
          <w:lang w:val="en-US" w:eastAsia="zh-CN"/>
        </w:rPr>
        <w:t>检</w:t>
      </w:r>
      <w:r>
        <w:rPr>
          <w:rFonts w:hint="eastAsia" w:ascii="仿宋_GB2312" w:hAnsi="仿宋" w:eastAsia="仿宋_GB2312"/>
          <w:sz w:val="32"/>
          <w:szCs w:val="32"/>
          <w:lang w:eastAsia="zh-CN"/>
        </w:rPr>
        <w:t>查时间、经审定的</w:t>
      </w:r>
      <w:r>
        <w:rPr>
          <w:rFonts w:hint="eastAsia" w:ascii="仿宋_GB2312" w:hAnsi="宋体" w:eastAsia="仿宋_GB2312"/>
          <w:color w:val="auto"/>
          <w:sz w:val="32"/>
          <w:szCs w:val="32"/>
          <w:u w:val="none"/>
          <w:lang w:val="en-US" w:eastAsia="zh-CN"/>
        </w:rPr>
        <w:t>检</w:t>
      </w:r>
      <w:r>
        <w:rPr>
          <w:rFonts w:hint="eastAsia" w:ascii="仿宋_GB2312" w:hAnsi="仿宋" w:eastAsia="仿宋_GB2312"/>
          <w:sz w:val="32"/>
          <w:szCs w:val="32"/>
          <w:lang w:eastAsia="zh-CN"/>
        </w:rPr>
        <w:t>查项目等，专家委按照回避原则从专家库中提出拟遴选名单。</w:t>
      </w:r>
      <w:r>
        <w:rPr>
          <w:rFonts w:hint="eastAsia" w:ascii="仿宋_GB2312" w:hAnsi="仿宋" w:eastAsia="仿宋_GB2312"/>
          <w:sz w:val="32"/>
          <w:szCs w:val="32"/>
          <w:lang w:val="en-US" w:eastAsia="zh-CN"/>
        </w:rPr>
        <w:t xml:space="preserve"> </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第五条</w:t>
      </w:r>
      <w:r>
        <w:rPr>
          <w:rFonts w:hint="eastAsia" w:ascii="仿宋_GB2312" w:hAnsi="仿宋_GB2312" w:eastAsia="仿宋_GB2312" w:cs="仿宋_GB2312"/>
          <w:lang w:val="en-US" w:eastAsia="zh-CN"/>
        </w:rPr>
        <w:t xml:space="preserve">  </w:t>
      </w:r>
      <w:r>
        <w:rPr>
          <w:rFonts w:hint="eastAsia" w:ascii="仿宋_GB2312" w:hAnsi="宋体" w:eastAsia="仿宋_GB2312"/>
          <w:color w:val="auto"/>
          <w:sz w:val="32"/>
          <w:szCs w:val="32"/>
          <w:u w:val="none"/>
          <w:lang w:val="en-US" w:eastAsia="zh-CN"/>
        </w:rPr>
        <w:t>检</w:t>
      </w:r>
      <w:r>
        <w:rPr>
          <w:rFonts w:hint="eastAsia" w:ascii="仿宋_GB2312" w:hAnsi="仿宋_GB2312" w:eastAsia="仿宋_GB2312" w:cs="仿宋_GB2312"/>
          <w:lang w:val="en-US" w:eastAsia="zh-CN"/>
        </w:rPr>
        <w:t>查内容和</w:t>
      </w:r>
      <w:r>
        <w:rPr>
          <w:rFonts w:hint="eastAsia" w:ascii="仿宋_GB2312" w:hAnsi="宋体" w:eastAsia="仿宋_GB2312"/>
          <w:color w:val="auto"/>
          <w:sz w:val="32"/>
          <w:szCs w:val="32"/>
          <w:u w:val="none"/>
          <w:lang w:val="en-US" w:eastAsia="zh-CN"/>
        </w:rPr>
        <w:t>检</w:t>
      </w:r>
      <w:r>
        <w:rPr>
          <w:rFonts w:hint="eastAsia" w:ascii="仿宋_GB2312" w:hAnsi="仿宋_GB2312" w:eastAsia="仿宋_GB2312" w:cs="仿宋_GB2312"/>
          <w:lang w:val="en-US" w:eastAsia="zh-CN"/>
        </w:rPr>
        <w:t>查形式要按照相应国家级质量奖的评选办法和复查形式执行，作为推荐申报前的检查和培训指导。</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专家组要对每项工程做出书面评价意见，明确是否同意推荐相关国家级工程质量奖，并对同意推荐项目进行综合质量情况排序，排序情况不对申报企业宣布，密封后报自治区建筑业协会。</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第六条</w:t>
      </w:r>
      <w:r>
        <w:rPr>
          <w:rFonts w:hint="eastAsia" w:ascii="仿宋_GB2312" w:hAnsi="仿宋_GB2312" w:eastAsia="仿宋_GB2312" w:cs="仿宋_GB2312"/>
          <w:lang w:val="en-US" w:eastAsia="zh-CN"/>
        </w:rPr>
        <w:t xml:space="preserve">  现场检查后内蒙古自治区建筑业协会适时召开推荐国家级工程质量奖评审会议，听取专家组现场检查情况汇报，结合国家级质量奖分配名额情况等，确定推荐名单。</w:t>
      </w:r>
    </w:p>
    <w:p>
      <w:pPr>
        <w:ind w:firstLine="640" w:firstLineChars="200"/>
        <w:rPr>
          <w:rFonts w:hint="eastAsia" w:ascii="仿宋_GB2312" w:hAnsi="仿宋_GB2312" w:eastAsia="仿宋_GB2312" w:cs="仿宋_GB2312"/>
          <w:lang w:val="en-US" w:eastAsia="zh-CN"/>
        </w:rPr>
      </w:pPr>
      <w:r>
        <w:rPr>
          <w:rFonts w:hint="eastAsia" w:ascii="仿宋_GB2312" w:hAnsi="宋体" w:eastAsia="仿宋_GB2312"/>
          <w:color w:val="auto"/>
          <w:sz w:val="32"/>
          <w:szCs w:val="32"/>
          <w:highlight w:val="none"/>
          <w:u w:val="none"/>
          <w:lang w:val="en-US" w:eastAsia="zh-CN"/>
        </w:rPr>
        <w:t>同一工程项目已推荐申报国家级质量奖但未通过的，不再推荐参加其他国家级工程质量奖项的申报。</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第七条</w:t>
      </w:r>
      <w:r>
        <w:rPr>
          <w:rFonts w:hint="eastAsia" w:ascii="仿宋_GB2312" w:hAnsi="仿宋_GB2312" w:eastAsia="仿宋_GB2312" w:cs="仿宋_GB2312"/>
          <w:lang w:val="en-US" w:eastAsia="zh-CN"/>
        </w:rPr>
        <w:t xml:space="preserve">  内蒙古自治区建筑业协会负责按照当年评选文件要求完成资料审核、签章、企业网上申报等工作，出具推荐函后，报送至有关上级协会。</w:t>
      </w:r>
    </w:p>
    <w:p>
      <w:pPr>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zCs w:val="32"/>
        </w:rPr>
        <w:t>第</w:t>
      </w:r>
      <w:r>
        <w:rPr>
          <w:rFonts w:hint="eastAsia" w:ascii="仿宋_GB2312" w:hAnsi="仿宋_GB2312" w:eastAsia="仿宋_GB2312" w:cs="仿宋_GB2312"/>
          <w:b/>
          <w:bCs/>
          <w:szCs w:val="32"/>
          <w:lang w:eastAsia="zh-CN"/>
        </w:rPr>
        <w:t>四</w:t>
      </w:r>
      <w:r>
        <w:rPr>
          <w:rFonts w:hint="eastAsia" w:ascii="仿宋_GB2312" w:hAnsi="仿宋_GB2312" w:eastAsia="仿宋_GB2312" w:cs="仿宋_GB2312"/>
          <w:b/>
          <w:bCs/>
          <w:szCs w:val="32"/>
        </w:rPr>
        <w:t xml:space="preserve">章  </w:t>
      </w:r>
      <w:r>
        <w:rPr>
          <w:rFonts w:hint="eastAsia" w:ascii="仿宋_GB2312" w:hAnsi="仿宋_GB2312" w:eastAsia="仿宋_GB2312" w:cs="仿宋_GB2312"/>
          <w:b/>
          <w:bCs/>
          <w:szCs w:val="32"/>
          <w:lang w:eastAsia="zh-CN"/>
        </w:rPr>
        <w:t>工程复查</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第八条</w:t>
      </w:r>
      <w:r>
        <w:rPr>
          <w:rFonts w:hint="eastAsia" w:ascii="仿宋_GB2312" w:hAnsi="仿宋_GB2312" w:eastAsia="仿宋_GB2312" w:cs="仿宋_GB2312"/>
          <w:lang w:val="en-US" w:eastAsia="zh-CN"/>
        </w:rPr>
        <w:t xml:space="preserve">  根据国家协会每年度的复查时间安排，由自治区建筑业协会或受委托分会及时召开各受检企业会议，具体布置迎检准备工作。</w:t>
      </w:r>
    </w:p>
    <w:p>
      <w:pPr>
        <w:jc w:val="center"/>
        <w:rPr>
          <w:rFonts w:hint="eastAsia" w:ascii="仿宋_GB2312" w:hAnsi="仿宋_GB2312" w:eastAsia="仿宋_GB2312" w:cs="仿宋_GB2312"/>
          <w:b/>
          <w:bCs/>
          <w:szCs w:val="32"/>
          <w:lang w:eastAsia="zh-CN"/>
        </w:rPr>
      </w:pPr>
      <w:r>
        <w:rPr>
          <w:rFonts w:hint="eastAsia" w:ascii="仿宋_GB2312" w:hAnsi="仿宋_GB2312" w:eastAsia="仿宋_GB2312" w:cs="仿宋_GB2312"/>
          <w:b/>
          <w:bCs/>
          <w:szCs w:val="32"/>
        </w:rPr>
        <w:t>第</w:t>
      </w:r>
      <w:r>
        <w:rPr>
          <w:rFonts w:hint="eastAsia" w:ascii="仿宋_GB2312" w:hAnsi="仿宋_GB2312" w:eastAsia="仿宋_GB2312" w:cs="仿宋_GB2312"/>
          <w:b/>
          <w:bCs/>
          <w:szCs w:val="32"/>
          <w:lang w:eastAsia="zh-CN"/>
        </w:rPr>
        <w:t>五</w:t>
      </w:r>
      <w:r>
        <w:rPr>
          <w:rFonts w:hint="eastAsia" w:ascii="仿宋_GB2312" w:hAnsi="仿宋_GB2312" w:eastAsia="仿宋_GB2312" w:cs="仿宋_GB2312"/>
          <w:b/>
          <w:bCs/>
          <w:szCs w:val="32"/>
        </w:rPr>
        <w:t xml:space="preserve">章  </w:t>
      </w:r>
      <w:r>
        <w:rPr>
          <w:rFonts w:hint="eastAsia" w:ascii="仿宋_GB2312" w:hAnsi="仿宋_GB2312" w:eastAsia="仿宋_GB2312" w:cs="仿宋_GB2312"/>
          <w:b/>
          <w:bCs/>
          <w:szCs w:val="32"/>
          <w:lang w:eastAsia="zh-CN"/>
        </w:rPr>
        <w:t>附</w:t>
      </w: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lang w:eastAsia="zh-CN"/>
        </w:rPr>
        <w:t>则</w:t>
      </w:r>
    </w:p>
    <w:p>
      <w:pPr>
        <w:ind w:firstLine="643"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第九条</w:t>
      </w:r>
      <w:r>
        <w:rPr>
          <w:rFonts w:hint="eastAsia" w:ascii="仿宋_GB2312" w:hAnsi="仿宋_GB2312" w:eastAsia="仿宋_GB2312" w:cs="仿宋_GB2312"/>
          <w:lang w:val="en-US" w:eastAsia="zh-CN"/>
        </w:rPr>
        <w:t xml:space="preserve">  本办法由内蒙古自治区建筑业协会负责解释。</w:t>
      </w:r>
    </w:p>
    <w:p>
      <w:pPr>
        <w:spacing w:line="590" w:lineRule="exact"/>
        <w:rPr>
          <w:rFonts w:hint="eastAsia" w:ascii="黑体" w:hAnsi="黑体" w:eastAsia="仿宋_GB2312"/>
          <w:color w:val="000000"/>
          <w:kern w:val="0"/>
          <w:sz w:val="32"/>
          <w:szCs w:val="32"/>
          <w:lang w:eastAsia="zh-CN"/>
        </w:rPr>
      </w:pPr>
      <w:r>
        <w:rPr>
          <w:rFonts w:hint="eastAsia" w:ascii="仿宋_GB2312" w:hAnsi="仿宋_GB2312" w:eastAsia="仿宋_GB2312" w:cs="仿宋_GB2312"/>
          <w:lang w:val="en-US" w:eastAsia="zh-CN"/>
        </w:rPr>
        <w:br w:type="page"/>
      </w:r>
      <w:r>
        <w:rPr>
          <w:rFonts w:hint="eastAsia" w:ascii="仿宋" w:hAnsi="仿宋" w:eastAsia="仿宋" w:cs="仿宋"/>
          <w:sz w:val="28"/>
          <w:szCs w:val="28"/>
          <w:lang w:val="en-US" w:eastAsia="zh-CN"/>
        </w:rPr>
        <w:t>附件一</w:t>
      </w:r>
    </w:p>
    <w:p>
      <w:pPr>
        <w:spacing w:afterLines="50"/>
        <w:jc w:val="center"/>
        <w:rPr>
          <w:rFonts w:ascii="华文中宋" w:hAnsi="华文中宋" w:eastAsia="华文中宋"/>
          <w:b/>
          <w:bCs/>
          <w:sz w:val="36"/>
          <w:szCs w:val="36"/>
        </w:rPr>
      </w:pPr>
      <w:r>
        <w:rPr>
          <w:rFonts w:hint="eastAsia" w:ascii="华文中宋" w:hAnsi="华文中宋" w:eastAsia="华文中宋"/>
          <w:b/>
          <w:bCs/>
          <w:sz w:val="44"/>
          <w:szCs w:val="44"/>
          <w:lang w:eastAsia="zh-CN"/>
        </w:rPr>
        <w:t>申报国家级工程质量奖备案申请</w:t>
      </w:r>
    </w:p>
    <w:tbl>
      <w:tblPr>
        <w:tblStyle w:val="4"/>
        <w:tblW w:w="8620" w:type="dxa"/>
        <w:jc w:val="center"/>
        <w:tblLayout w:type="fixed"/>
        <w:tblCellMar>
          <w:top w:w="0" w:type="dxa"/>
          <w:left w:w="108" w:type="dxa"/>
          <w:bottom w:w="0" w:type="dxa"/>
          <w:right w:w="108" w:type="dxa"/>
        </w:tblCellMar>
      </w:tblPr>
      <w:tblGrid>
        <w:gridCol w:w="2220"/>
        <w:gridCol w:w="2329"/>
        <w:gridCol w:w="2127"/>
        <w:gridCol w:w="1944"/>
      </w:tblGrid>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拟申报年份</w:t>
            </w: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ind w:firstLine="240" w:firstLineChars="10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拟申报奖项</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sym w:font="Wingdings 2" w:char="00A3"/>
            </w:r>
            <w:r>
              <w:rPr>
                <w:rFonts w:hint="eastAsia" w:ascii="仿宋_GB2312" w:hAnsi="宋体" w:eastAsia="仿宋_GB2312" w:cs="宋体"/>
                <w:color w:val="000000"/>
                <w:kern w:val="0"/>
                <w:sz w:val="24"/>
              </w:rPr>
              <w:t xml:space="preserve"> “中国建设工程鲁班奖（国家优质工程）”</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sym w:font="Wingdings 2" w:char="00A3"/>
            </w:r>
            <w:r>
              <w:rPr>
                <w:rFonts w:hint="eastAsia" w:ascii="仿宋_GB2312" w:hAnsi="宋体" w:eastAsia="仿宋_GB2312" w:cs="宋体"/>
                <w:color w:val="000000"/>
                <w:kern w:val="0"/>
                <w:sz w:val="24"/>
              </w:rPr>
              <w:t xml:space="preserve"> “国家优质工程奖”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sym w:font="Wingdings 2" w:char="00A3"/>
            </w:r>
            <w:r>
              <w:rPr>
                <w:rFonts w:hint="eastAsia" w:ascii="仿宋_GB2312" w:hAnsi="宋体" w:eastAsia="仿宋_GB2312" w:cs="宋体"/>
                <w:color w:val="000000"/>
                <w:kern w:val="0"/>
                <w:sz w:val="24"/>
              </w:rPr>
              <w:t xml:space="preserve"> “中国土木工程詹天佑奖”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sym w:font="Wingdings 2" w:char="00A3"/>
            </w:r>
            <w:r>
              <w:rPr>
                <w:rFonts w:hint="eastAsia" w:ascii="仿宋_GB2312" w:hAnsi="宋体" w:eastAsia="仿宋_GB2312" w:cs="宋体"/>
                <w:color w:val="000000"/>
                <w:kern w:val="0"/>
                <w:sz w:val="24"/>
              </w:rPr>
              <w:t xml:space="preserve"> “詹天佑奖优秀住宅小区金奖”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sym w:font="Wingdings 2" w:char="00A3"/>
            </w:r>
            <w:r>
              <w:rPr>
                <w:rFonts w:hint="eastAsia" w:ascii="仿宋_GB2312" w:hAnsi="宋体" w:eastAsia="仿宋_GB2312" w:cs="宋体"/>
                <w:color w:val="000000"/>
                <w:kern w:val="0"/>
                <w:sz w:val="24"/>
              </w:rPr>
              <w:t xml:space="preserve"> “中国建筑工程装饰奖”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“中国安装工程优质奖（中国安装之星）”</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line="4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“中国钢结构金奖”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项目地址</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67" w:hRule="exact"/>
          <w:jc w:val="center"/>
        </w:trPr>
        <w:tc>
          <w:tcPr>
            <w:tcW w:w="2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建设单位</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邮编：</w:t>
            </w:r>
          </w:p>
        </w:tc>
      </w:tr>
      <w:tr>
        <w:tblPrEx>
          <w:tblCellMar>
            <w:top w:w="0" w:type="dxa"/>
            <w:left w:w="108" w:type="dxa"/>
            <w:bottom w:w="0" w:type="dxa"/>
            <w:right w:w="108" w:type="dxa"/>
          </w:tblCellMar>
        </w:tblPrEx>
        <w:trPr>
          <w:trHeight w:val="567" w:hRule="exact"/>
          <w:jc w:val="center"/>
        </w:trPr>
        <w:tc>
          <w:tcPr>
            <w:tcW w:w="2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施工单位</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r>
      <w:tr>
        <w:tblPrEx>
          <w:tblCellMar>
            <w:top w:w="0" w:type="dxa"/>
            <w:left w:w="108" w:type="dxa"/>
            <w:bottom w:w="0" w:type="dxa"/>
            <w:right w:w="108" w:type="dxa"/>
          </w:tblCellMar>
        </w:tblPrEx>
        <w:trPr>
          <w:trHeight w:val="567" w:hRule="exact"/>
          <w:jc w:val="center"/>
        </w:trPr>
        <w:tc>
          <w:tcPr>
            <w:tcW w:w="22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邮编：</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监理单位</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设计单位</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质量监督单位</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项目经理</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手机号</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申报联系人</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手机号</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工程类别</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结构类型</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工程规模</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投资额</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开工日期</w:t>
            </w:r>
          </w:p>
        </w:tc>
        <w:tc>
          <w:tcPr>
            <w:tcW w:w="2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竣工日期</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67" w:hRule="exact"/>
          <w:jc w:val="center"/>
        </w:trPr>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  目前工程进度</w:t>
            </w:r>
          </w:p>
        </w:tc>
        <w:tc>
          <w:tcPr>
            <w:tcW w:w="64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9951" w:hRule="exact"/>
          <w:jc w:val="center"/>
        </w:trPr>
        <w:tc>
          <w:tcPr>
            <w:tcW w:w="8620" w:type="dxa"/>
            <w:gridSpan w:val="4"/>
            <w:tcBorders>
              <w:top w:val="single" w:color="auto" w:sz="4" w:space="0"/>
              <w:left w:val="single" w:color="auto" w:sz="12" w:space="0"/>
              <w:bottom w:val="single" w:color="auto" w:sz="4" w:space="0"/>
              <w:right w:val="single" w:color="auto" w:sz="12" w:space="0"/>
            </w:tcBorders>
            <w:shd w:val="clear" w:color="auto" w:fill="auto"/>
            <w:vAlign w:val="top"/>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工程简介（</w:t>
            </w:r>
            <w:r>
              <w:rPr>
                <w:rFonts w:hint="eastAsia" w:ascii="仿宋_GB2312" w:hAnsi="仿宋_GB2312" w:eastAsia="仿宋_GB2312" w:cs="仿宋_GB2312"/>
                <w:sz w:val="28"/>
                <w:szCs w:val="28"/>
                <w:lang w:eastAsia="zh-CN"/>
              </w:rPr>
              <w:t>另</w:t>
            </w:r>
            <w:r>
              <w:rPr>
                <w:rFonts w:hint="eastAsia" w:ascii="仿宋_GB2312" w:hAnsi="仿宋_GB2312" w:eastAsia="仿宋_GB2312" w:cs="仿宋_GB2312"/>
                <w:sz w:val="28"/>
                <w:szCs w:val="28"/>
              </w:rPr>
              <w:t>可附页）:</w:t>
            </w:r>
          </w:p>
          <w:p>
            <w:pPr>
              <w:jc w:val="both"/>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both"/>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申请单位（公章）：</w:t>
            </w:r>
          </w:p>
          <w:p>
            <w:pPr>
              <w:jc w:val="center"/>
              <w:rPr>
                <w:rFonts w:hint="eastAsia" w:ascii="仿宋_GB2312" w:hAnsi="宋体" w:eastAsia="仿宋_GB2312" w:cs="宋体"/>
                <w:color w:val="000000"/>
                <w:kern w:val="0"/>
                <w:sz w:val="24"/>
              </w:rPr>
            </w:pPr>
          </w:p>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bl>
    <w:p>
      <w:pPr>
        <w:adjustRightInd w:val="0"/>
        <w:snapToGrid w:val="0"/>
        <w:spacing w:before="312" w:beforeLines="100" w:line="600" w:lineRule="exact"/>
        <w:jc w:val="center"/>
        <w:rPr>
          <w:rFonts w:hint="eastAsia" w:ascii="方正小标宋简体" w:hAnsi="方正小标宋简体" w:eastAsia="方正小标宋简体" w:cs="方正小标宋简体"/>
          <w:b/>
          <w:color w:val="000000"/>
          <w:sz w:val="44"/>
          <w:szCs w:val="44"/>
          <w:lang w:eastAsia="zh-CN"/>
        </w:rPr>
      </w:pPr>
    </w:p>
    <w:p>
      <w:pPr>
        <w:adjustRightInd w:val="0"/>
        <w:snapToGrid w:val="0"/>
        <w:spacing w:before="312" w:beforeLines="100" w:line="600" w:lineRule="exact"/>
        <w:jc w:val="center"/>
        <w:rPr>
          <w:rFonts w:hint="eastAsia" w:ascii="宋体" w:hAnsi="宋体" w:cs="宋体"/>
          <w:b/>
          <w:color w:val="000000"/>
          <w:sz w:val="36"/>
          <w:szCs w:val="36"/>
        </w:rPr>
      </w:pPr>
      <w:r>
        <w:rPr>
          <w:rFonts w:hint="eastAsia" w:ascii="方正小标宋简体" w:hAnsi="方正小标宋简体" w:eastAsia="方正小标宋简体" w:cs="方正小标宋简体"/>
          <w:b/>
          <w:color w:val="000000"/>
          <w:sz w:val="44"/>
          <w:szCs w:val="44"/>
          <w:lang w:eastAsia="zh-CN"/>
        </w:rPr>
        <w:t>申</w:t>
      </w:r>
      <w:r>
        <w:rPr>
          <w:rFonts w:hint="eastAsia" w:ascii="方正小标宋简体" w:hAnsi="方正小标宋简体" w:eastAsia="方正小标宋简体" w:cs="方正小标宋简体"/>
          <w:b/>
          <w:color w:val="000000"/>
          <w:sz w:val="44"/>
          <w:szCs w:val="44"/>
          <w:lang w:val="en-US" w:eastAsia="zh-CN"/>
        </w:rPr>
        <w:t xml:space="preserve"> </w:t>
      </w:r>
      <w:r>
        <w:rPr>
          <w:rFonts w:hint="eastAsia" w:ascii="方正小标宋简体" w:hAnsi="方正小标宋简体" w:eastAsia="方正小标宋简体" w:cs="方正小标宋简体"/>
          <w:b/>
          <w:color w:val="000000"/>
          <w:sz w:val="44"/>
          <w:szCs w:val="44"/>
          <w:lang w:eastAsia="zh-CN"/>
        </w:rPr>
        <w:t>请</w:t>
      </w:r>
      <w:r>
        <w:rPr>
          <w:rFonts w:hint="eastAsia" w:ascii="方正小标宋简体" w:hAnsi="方正小标宋简体" w:eastAsia="方正小标宋简体" w:cs="方正小标宋简体"/>
          <w:b/>
          <w:color w:val="000000"/>
          <w:sz w:val="44"/>
          <w:szCs w:val="44"/>
          <w:lang w:val="en-US" w:eastAsia="zh-CN"/>
        </w:rPr>
        <w:t xml:space="preserve"> </w:t>
      </w:r>
      <w:r>
        <w:rPr>
          <w:rFonts w:hint="eastAsia" w:ascii="方正小标宋简体" w:hAnsi="方正小标宋简体" w:eastAsia="方正小标宋简体" w:cs="方正小标宋简体"/>
          <w:b/>
          <w:color w:val="000000"/>
          <w:sz w:val="44"/>
          <w:szCs w:val="44"/>
          <w:lang w:eastAsia="zh-CN"/>
        </w:rPr>
        <w:t>报</w:t>
      </w:r>
      <w:r>
        <w:rPr>
          <w:rFonts w:hint="eastAsia" w:ascii="方正小标宋简体" w:hAnsi="方正小标宋简体" w:eastAsia="方正小标宋简体" w:cs="方正小标宋简体"/>
          <w:b/>
          <w:color w:val="000000"/>
          <w:sz w:val="44"/>
          <w:szCs w:val="44"/>
          <w:lang w:val="en-US" w:eastAsia="zh-CN"/>
        </w:rPr>
        <w:t xml:space="preserve"> </w:t>
      </w:r>
      <w:r>
        <w:rPr>
          <w:rFonts w:hint="eastAsia" w:ascii="方正小标宋简体" w:hAnsi="方正小标宋简体" w:eastAsia="方正小标宋简体" w:cs="方正小标宋简体"/>
          <w:b/>
          <w:color w:val="000000"/>
          <w:sz w:val="44"/>
          <w:szCs w:val="44"/>
          <w:lang w:eastAsia="zh-CN"/>
        </w:rPr>
        <w:t>告</w:t>
      </w:r>
    </w:p>
    <w:p>
      <w:pPr>
        <w:spacing w:before="156" w:beforeLines="50" w:line="580" w:lineRule="exac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color w:val="000000"/>
          <w:sz w:val="32"/>
          <w:szCs w:val="32"/>
        </w:rPr>
      </w:pPr>
      <w:r>
        <w:rPr>
          <w:rFonts w:hint="eastAsia" w:ascii="仿宋_GB2312" w:eastAsia="仿宋_GB2312"/>
          <w:color w:val="000000"/>
          <w:sz w:val="32"/>
          <w:szCs w:val="32"/>
          <w:lang w:eastAsia="zh-CN"/>
        </w:rPr>
        <w:t>内蒙古自治区</w:t>
      </w:r>
      <w:r>
        <w:rPr>
          <w:rFonts w:hint="eastAsia" w:ascii="仿宋_GB2312" w:eastAsia="仿宋_GB2312"/>
          <w:color w:val="000000"/>
          <w:sz w:val="32"/>
          <w:szCs w:val="32"/>
        </w:rPr>
        <w:t>建筑业协会:</w:t>
      </w:r>
    </w:p>
    <w:p>
      <w:pPr>
        <w:pStyle w:val="3"/>
        <w:spacing w:before="0" w:beforeAutospacing="0" w:after="0" w:afterAutospacing="0" w:line="501" w:lineRule="atLeast"/>
        <w:ind w:firstLine="640" w:firstLineChars="200"/>
        <w:rPr>
          <w:rFonts w:hint="eastAsia" w:ascii="仿宋_GB2312" w:hAnsi="Calibri" w:eastAsia="仿宋_GB2312" w:cs="Times New Roman"/>
          <w:kern w:val="2"/>
          <w:sz w:val="32"/>
          <w:szCs w:val="32"/>
          <w:lang w:eastAsia="zh-CN"/>
        </w:rPr>
      </w:pPr>
      <w:r>
        <w:rPr>
          <w:rFonts w:hint="eastAsia" w:ascii="仿宋_GB2312" w:eastAsia="仿宋_GB2312"/>
          <w:color w:val="000000"/>
          <w:sz w:val="32"/>
          <w:szCs w:val="32"/>
        </w:rPr>
        <w:t>我单位自愿申报20</w:t>
      </w:r>
      <w:r>
        <w:rPr>
          <w:rFonts w:hint="eastAsia" w:ascii="仿宋_GB2312" w:eastAsia="仿宋_GB2312"/>
          <w:color w:val="000000"/>
          <w:sz w:val="32"/>
          <w:szCs w:val="32"/>
          <w:lang w:val="en-US" w:eastAsia="zh-CN"/>
        </w:rPr>
        <w:t>XX</w:t>
      </w:r>
      <w:r>
        <w:rPr>
          <w:rFonts w:hint="eastAsia" w:ascii="仿宋_GB2312" w:eastAsia="仿宋_GB2312"/>
          <w:color w:val="000000"/>
          <w:sz w:val="32"/>
          <w:szCs w:val="32"/>
        </w:rPr>
        <w:t>年度</w:t>
      </w:r>
      <w:r>
        <w:rPr>
          <w:rFonts w:hint="eastAsia" w:ascii="仿宋_GB2312" w:eastAsia="仿宋_GB2312"/>
          <w:color w:val="000000"/>
          <w:sz w:val="32"/>
          <w:szCs w:val="32"/>
          <w:lang w:val="en-US" w:eastAsia="zh-CN"/>
        </w:rPr>
        <w:t>XXXX奖</w:t>
      </w:r>
      <w:r>
        <w:rPr>
          <w:rFonts w:hint="eastAsia" w:ascii="仿宋_GB2312" w:eastAsia="仿宋_GB2312"/>
          <w:color w:val="000000"/>
          <w:sz w:val="32"/>
          <w:szCs w:val="32"/>
        </w:rPr>
        <w:t>，</w:t>
      </w:r>
      <w:r>
        <w:rPr>
          <w:rFonts w:hint="eastAsia" w:ascii="仿宋_GB2312" w:eastAsia="仿宋_GB2312"/>
          <w:color w:val="000000"/>
          <w:sz w:val="32"/>
          <w:szCs w:val="32"/>
          <w:lang w:eastAsia="zh-CN"/>
        </w:rPr>
        <w:t>主动接受自治区建筑业协会的检查指导，</w:t>
      </w:r>
      <w:r>
        <w:rPr>
          <w:rFonts w:hint="eastAsia" w:ascii="仿宋_GB2312" w:hAnsi="Calibri" w:eastAsia="仿宋_GB2312" w:cs="Times New Roman"/>
          <w:kern w:val="2"/>
          <w:sz w:val="32"/>
          <w:szCs w:val="32"/>
        </w:rPr>
        <w:t>申报</w:t>
      </w:r>
      <w:r>
        <w:rPr>
          <w:rFonts w:hint="eastAsia" w:ascii="仿宋_GB2312" w:hAnsi="Calibri" w:eastAsia="仿宋_GB2312" w:cs="Times New Roman"/>
          <w:kern w:val="2"/>
          <w:sz w:val="32"/>
          <w:szCs w:val="32"/>
          <w:lang w:eastAsia="zh-CN"/>
        </w:rPr>
        <w:t>的</w:t>
      </w:r>
      <w:r>
        <w:rPr>
          <w:rFonts w:hint="eastAsia" w:ascii="仿宋_GB2312" w:hAnsi="Calibri" w:eastAsia="仿宋_GB2312" w:cs="Times New Roman"/>
          <w:kern w:val="2"/>
          <w:sz w:val="32"/>
          <w:szCs w:val="32"/>
          <w:lang w:val="en-US" w:eastAsia="zh-CN"/>
        </w:rPr>
        <w:t>XXX</w:t>
      </w:r>
      <w:r>
        <w:rPr>
          <w:rFonts w:hint="eastAsia" w:ascii="仿宋_GB2312" w:hAnsi="Calibri" w:eastAsia="仿宋_GB2312" w:cs="Times New Roman"/>
          <w:kern w:val="2"/>
          <w:sz w:val="32"/>
          <w:szCs w:val="32"/>
        </w:rPr>
        <w:t>项目施工期间未发生</w:t>
      </w:r>
      <w:r>
        <w:rPr>
          <w:rFonts w:hint="eastAsia" w:ascii="仿宋_GB2312" w:hAnsi="Calibri" w:eastAsia="仿宋_GB2312" w:cs="Times New Roman"/>
          <w:kern w:val="2"/>
          <w:sz w:val="32"/>
          <w:szCs w:val="32"/>
          <w:lang w:eastAsia="zh-CN"/>
        </w:rPr>
        <w:t>一般及</w:t>
      </w:r>
      <w:r>
        <w:rPr>
          <w:rFonts w:hint="eastAsia" w:ascii="仿宋_GB2312" w:hAnsi="Calibri" w:eastAsia="仿宋_GB2312" w:cs="Times New Roman"/>
          <w:kern w:val="2"/>
          <w:sz w:val="32"/>
          <w:szCs w:val="32"/>
        </w:rPr>
        <w:t>以上质量安全事故；</w:t>
      </w:r>
      <w:r>
        <w:rPr>
          <w:rFonts w:hint="eastAsia" w:ascii="仿宋_GB2312" w:hAnsi="Calibri" w:eastAsia="仿宋_GB2312" w:cs="Times New Roman"/>
          <w:kern w:val="2"/>
          <w:sz w:val="32"/>
          <w:szCs w:val="32"/>
          <w:lang w:eastAsia="zh-CN"/>
        </w:rPr>
        <w:t>未因</w:t>
      </w:r>
      <w:r>
        <w:rPr>
          <w:rFonts w:hint="eastAsia" w:ascii="仿宋_GB2312" w:hAnsi="仿宋_GB2312" w:eastAsia="仿宋_GB2312" w:cs="仿宋_GB2312"/>
          <w:sz w:val="32"/>
          <w:szCs w:val="32"/>
          <w:lang w:eastAsia="zh-CN"/>
        </w:rPr>
        <w:t>质量问题发生投诉、举报；</w:t>
      </w:r>
      <w:r>
        <w:rPr>
          <w:rFonts w:hint="eastAsia" w:ascii="仿宋_GB2312" w:hAnsi="Calibri" w:eastAsia="仿宋_GB2312" w:cs="Times New Roman"/>
          <w:kern w:val="2"/>
          <w:sz w:val="32"/>
          <w:szCs w:val="32"/>
        </w:rPr>
        <w:t>未受到</w:t>
      </w:r>
      <w:r>
        <w:rPr>
          <w:rFonts w:ascii="仿宋_GB2312" w:hAnsi="Calibri" w:eastAsia="仿宋_GB2312" w:cs="Times New Roman"/>
          <w:kern w:val="2"/>
          <w:sz w:val="32"/>
          <w:szCs w:val="32"/>
        </w:rPr>
        <w:fldChar w:fldCharType="begin"/>
      </w:r>
      <w:r>
        <w:rPr>
          <w:rFonts w:ascii="仿宋_GB2312" w:hAnsi="Calibri" w:eastAsia="仿宋_GB2312" w:cs="Times New Roman"/>
          <w:kern w:val="2"/>
          <w:sz w:val="32"/>
          <w:szCs w:val="32"/>
        </w:rPr>
        <w:instrText xml:space="preserve"> HYPERLINK "http://www.baidu.com/link?url=GABR-ypG0E2HehtfqsGXzaxs7Gmlvaoz30DiCZTdRLN4F1VUmNVGK8e-4YSsWkCblTRg44gj3RUBFfQLkrREgK" \t "https://www.baidu.com/_blank" </w:instrText>
      </w:r>
      <w:r>
        <w:rPr>
          <w:rFonts w:ascii="仿宋_GB2312" w:hAnsi="Calibri" w:eastAsia="仿宋_GB2312" w:cs="Times New Roman"/>
          <w:kern w:val="2"/>
          <w:sz w:val="32"/>
          <w:szCs w:val="32"/>
        </w:rPr>
        <w:fldChar w:fldCharType="separate"/>
      </w:r>
      <w:r>
        <w:rPr>
          <w:rFonts w:ascii="仿宋_GB2312" w:hAnsi="Calibri" w:eastAsia="仿宋_GB2312" w:cs="Times New Roman"/>
          <w:kern w:val="2"/>
          <w:sz w:val="32"/>
          <w:szCs w:val="32"/>
        </w:rPr>
        <w:t>省级</w:t>
      </w:r>
      <w:r>
        <w:rPr>
          <w:rFonts w:hint="eastAsia" w:ascii="仿宋_GB2312" w:hAnsi="Calibri" w:eastAsia="仿宋_GB2312" w:cs="Times New Roman"/>
          <w:kern w:val="2"/>
          <w:sz w:val="32"/>
          <w:szCs w:val="32"/>
        </w:rPr>
        <w:t>建设主管部门</w:t>
      </w:r>
      <w:r>
        <w:rPr>
          <w:rFonts w:ascii="仿宋_GB2312" w:hAnsi="Calibri" w:eastAsia="仿宋_GB2312" w:cs="Times New Roman"/>
          <w:kern w:val="2"/>
          <w:sz w:val="32"/>
          <w:szCs w:val="32"/>
        </w:rPr>
        <w:t>行政处罚或通报批评</w:t>
      </w:r>
      <w:r>
        <w:rPr>
          <w:rFonts w:ascii="仿宋_GB2312" w:hAnsi="Calibri" w:eastAsia="仿宋_GB2312" w:cs="Times New Roman"/>
          <w:kern w:val="2"/>
          <w:sz w:val="32"/>
          <w:szCs w:val="32"/>
        </w:rPr>
        <w:fldChar w:fldCharType="end"/>
      </w:r>
      <w:r>
        <w:rPr>
          <w:rFonts w:hint="eastAsia" w:ascii="仿宋_GB2312" w:hAnsi="Calibri" w:eastAsia="仿宋_GB2312" w:cs="Times New Roman"/>
          <w:kern w:val="2"/>
          <w:sz w:val="32"/>
          <w:szCs w:val="32"/>
        </w:rPr>
        <w:t>；</w:t>
      </w:r>
      <w:r>
        <w:rPr>
          <w:rFonts w:hint="eastAsia" w:ascii="仿宋_GB2312" w:hAnsi="仿宋_GB2312" w:eastAsia="仿宋_GB2312" w:cs="仿宋_GB2312"/>
          <w:sz w:val="32"/>
          <w:szCs w:val="32"/>
          <w:lang w:eastAsia="zh-CN"/>
        </w:rPr>
        <w:t>不</w:t>
      </w:r>
      <w:r>
        <w:rPr>
          <w:rFonts w:hint="eastAsia" w:ascii="仿宋_GB2312" w:hAnsi="Calibri" w:eastAsia="仿宋_GB2312" w:cs="Times New Roman"/>
          <w:kern w:val="2"/>
          <w:sz w:val="32"/>
          <w:szCs w:val="32"/>
        </w:rPr>
        <w:t>拖欠农民工工资</w:t>
      </w:r>
      <w:r>
        <w:rPr>
          <w:rFonts w:hint="eastAsia" w:ascii="仿宋_GB2312" w:hAnsi="Calibri" w:eastAsia="仿宋_GB2312" w:cs="Times New Roman"/>
          <w:kern w:val="2"/>
          <w:sz w:val="32"/>
          <w:szCs w:val="32"/>
          <w:lang w:eastAsia="zh-CN"/>
        </w:rPr>
        <w:t>。</w:t>
      </w:r>
    </w:p>
    <w:p>
      <w:pPr>
        <w:keepNext w:val="0"/>
        <w:keepLines w:val="0"/>
        <w:pageBreakBefore w:val="0"/>
        <w:widowControl w:val="0"/>
        <w:pBdr>
          <w:top w:val="none" w:color="auto" w:sz="0" w:space="1"/>
          <w:left w:val="none" w:color="auto" w:sz="0" w:space="4"/>
          <w:right w:val="none" w:color="auto" w:sz="0" w:space="5"/>
        </w:pBdr>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sz w:val="32"/>
          <w:u w:val="single"/>
        </w:rPr>
      </w:pPr>
      <w:r>
        <w:rPr>
          <w:rFonts w:hint="eastAsia" w:ascii="仿宋_GB2312" w:hAnsi="仿宋" w:eastAsia="仿宋_GB2312"/>
          <w:sz w:val="32"/>
        </w:rPr>
        <w:t>提供的基础材料和证明性文件真实有效，准确无误，并按规定程序进行了申报。如有弄虚作假现象，自愿承担因此造成的一切责任和后果。</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望予以批准。</w:t>
      </w:r>
    </w:p>
    <w:p>
      <w:pPr>
        <w:spacing w:line="580" w:lineRule="exact"/>
        <w:rPr>
          <w:rFonts w:hint="eastAsia" w:ascii="仿宋_GB2312" w:eastAsia="仿宋_GB2312"/>
          <w:color w:val="000000"/>
          <w:sz w:val="32"/>
          <w:szCs w:val="32"/>
        </w:rPr>
      </w:pPr>
    </w:p>
    <w:p>
      <w:pPr>
        <w:adjustRightInd w:val="0"/>
        <w:snapToGrid w:val="0"/>
        <w:spacing w:line="58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 xml:space="preserve"> </w:t>
      </w:r>
    </w:p>
    <w:p>
      <w:pPr>
        <w:adjustRightInd w:val="0"/>
        <w:snapToGrid w:val="0"/>
        <w:spacing w:line="58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申报单位法人代表签字：             （  公 章  ）</w:t>
      </w:r>
    </w:p>
    <w:p>
      <w:pPr>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 xml:space="preserve">       </w:t>
      </w:r>
    </w:p>
    <w:p>
      <w:pPr>
        <w:spacing w:line="360" w:lineRule="auto"/>
        <w:ind w:firstLine="480" w:firstLineChars="200"/>
        <w:jc w:val="left"/>
        <w:rPr>
          <w:rFonts w:hint="eastAsia" w:ascii="仿宋_GB2312" w:hAnsi="宋体" w:eastAsia="仿宋_GB2312"/>
          <w:sz w:val="24"/>
        </w:rPr>
      </w:pPr>
    </w:p>
    <w:p>
      <w:pPr>
        <w:ind w:firstLine="5440" w:firstLineChars="1700"/>
        <w:rPr>
          <w:rFonts w:hint="eastAsia" w:ascii="仿宋_GB2312" w:hAnsi="仿宋_GB2312" w:eastAsia="仿宋_GB2312" w:cs="仿宋_GB231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lang w:val="en-US" w:eastAsia="zh-CN"/>
        </w:rPr>
        <w:t>年   月   日</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附件二</w:t>
      </w:r>
    </w:p>
    <w:p>
      <w:pPr>
        <w:spacing w:after="240" w:line="600" w:lineRule="exact"/>
        <w:jc w:val="center"/>
        <w:rPr>
          <w:rFonts w:hint="eastAsia" w:eastAsia="华文中宋"/>
          <w:b/>
          <w:sz w:val="28"/>
          <w:lang w:eastAsia="zh-CN"/>
        </w:rPr>
      </w:pPr>
      <w:r>
        <w:rPr>
          <w:rFonts w:hint="eastAsia" w:eastAsia="华文中宋"/>
          <w:b/>
          <w:sz w:val="44"/>
          <w:szCs w:val="44"/>
          <w:lang w:eastAsia="zh-CN"/>
        </w:rPr>
        <w:t>拟申报</w:t>
      </w:r>
      <w:r>
        <w:rPr>
          <w:rFonts w:hint="eastAsia" w:eastAsia="华文中宋"/>
          <w:b/>
          <w:sz w:val="44"/>
          <w:szCs w:val="44"/>
        </w:rPr>
        <w:t>国家级工程质量奖</w:t>
      </w:r>
      <w:r>
        <w:rPr>
          <w:rFonts w:hint="eastAsia" w:eastAsia="华文中宋"/>
          <w:b/>
          <w:sz w:val="44"/>
          <w:szCs w:val="44"/>
          <w:lang w:eastAsia="zh-CN"/>
        </w:rPr>
        <w:t>汇总表</w:t>
      </w:r>
    </w:p>
    <w:p>
      <w:pPr>
        <w:rPr>
          <w:rFonts w:eastAsia="仿宋_GB2312"/>
          <w:sz w:val="28"/>
        </w:rPr>
      </w:pPr>
      <w:r>
        <w:rPr>
          <w:rFonts w:hint="eastAsia" w:eastAsia="仿宋_GB2312"/>
          <w:sz w:val="28"/>
          <w:lang w:eastAsia="zh-CN"/>
        </w:rPr>
        <w:t>申报单位</w:t>
      </w:r>
      <w:r>
        <w:rPr>
          <w:rFonts w:eastAsia="仿宋_GB2312"/>
          <w:sz w:val="28"/>
        </w:rPr>
        <w:t>： （盖章）                    联系人：                   联系电话：</w:t>
      </w:r>
    </w:p>
    <w:tbl>
      <w:tblPr>
        <w:tblStyle w:val="4"/>
        <w:tblW w:w="14174" w:type="dxa"/>
        <w:jc w:val="center"/>
        <w:tblLayout w:type="fixed"/>
        <w:tblCellMar>
          <w:top w:w="0" w:type="dxa"/>
          <w:left w:w="108" w:type="dxa"/>
          <w:bottom w:w="0" w:type="dxa"/>
          <w:right w:w="108" w:type="dxa"/>
        </w:tblCellMar>
      </w:tblPr>
      <w:tblGrid>
        <w:gridCol w:w="584"/>
        <w:gridCol w:w="2328"/>
        <w:gridCol w:w="1366"/>
        <w:gridCol w:w="1767"/>
        <w:gridCol w:w="2077"/>
        <w:gridCol w:w="1756"/>
        <w:gridCol w:w="1517"/>
        <w:gridCol w:w="967"/>
        <w:gridCol w:w="866"/>
        <w:gridCol w:w="946"/>
      </w:tblGrid>
      <w:tr>
        <w:tblPrEx>
          <w:tblCellMar>
            <w:top w:w="0" w:type="dxa"/>
            <w:left w:w="108" w:type="dxa"/>
            <w:bottom w:w="0" w:type="dxa"/>
            <w:right w:w="108" w:type="dxa"/>
          </w:tblCellMar>
        </w:tblPrEx>
        <w:trPr>
          <w:trHeight w:val="540" w:hRule="atLeast"/>
          <w:jc w:val="center"/>
        </w:trPr>
        <w:tc>
          <w:tcPr>
            <w:tcW w:w="58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序号</w:t>
            </w:r>
          </w:p>
        </w:tc>
        <w:tc>
          <w:tcPr>
            <w:tcW w:w="232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工程名称</w:t>
            </w:r>
          </w:p>
        </w:tc>
        <w:tc>
          <w:tcPr>
            <w:tcW w:w="136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工程规模及投资额</w:t>
            </w:r>
          </w:p>
        </w:tc>
        <w:tc>
          <w:tcPr>
            <w:tcW w:w="176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合同开竣工时间</w:t>
            </w:r>
          </w:p>
        </w:tc>
        <w:tc>
          <w:tcPr>
            <w:tcW w:w="6317"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rFonts w:hint="eastAsia"/>
                <w:color w:val="000000"/>
                <w:kern w:val="0"/>
                <w:sz w:val="21"/>
                <w:szCs w:val="21"/>
                <w:lang w:eastAsia="zh-CN"/>
              </w:rPr>
              <w:t>申报</w:t>
            </w:r>
            <w:r>
              <w:rPr>
                <w:color w:val="000000"/>
                <w:kern w:val="0"/>
                <w:sz w:val="21"/>
                <w:szCs w:val="21"/>
              </w:rPr>
              <w:t>单位</w:t>
            </w:r>
          </w:p>
        </w:tc>
        <w:tc>
          <w:tcPr>
            <w:tcW w:w="866"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160" w:leftChars="-50" w:right="-160" w:rightChars="-50"/>
              <w:jc w:val="center"/>
              <w:textAlignment w:val="auto"/>
              <w:rPr>
                <w:rFonts w:hint="eastAsia"/>
                <w:color w:val="000000"/>
                <w:kern w:val="0"/>
                <w:sz w:val="21"/>
                <w:szCs w:val="21"/>
                <w:lang w:eastAsia="zh-CN"/>
              </w:rPr>
            </w:pPr>
            <w:r>
              <w:rPr>
                <w:rFonts w:hint="eastAsia"/>
                <w:color w:val="000000"/>
                <w:kern w:val="0"/>
                <w:sz w:val="21"/>
                <w:szCs w:val="21"/>
                <w:lang w:eastAsia="zh-CN"/>
              </w:rPr>
              <w:t>拟申报奖</w:t>
            </w:r>
          </w:p>
          <w:p>
            <w:pPr>
              <w:keepNext w:val="0"/>
              <w:keepLines w:val="0"/>
              <w:pageBreakBefore w:val="0"/>
              <w:widowControl w:val="0"/>
              <w:kinsoku/>
              <w:wordWrap/>
              <w:overflowPunct/>
              <w:topLinePunct w:val="0"/>
              <w:autoSpaceDE w:val="0"/>
              <w:autoSpaceDN w:val="0"/>
              <w:bidi w:val="0"/>
              <w:adjustRightInd w:val="0"/>
              <w:snapToGrid/>
              <w:ind w:left="-160" w:leftChars="-50" w:right="-160" w:rightChars="-50"/>
              <w:jc w:val="center"/>
              <w:textAlignment w:val="auto"/>
              <w:rPr>
                <w:rFonts w:hint="eastAsia" w:eastAsiaTheme="minorEastAsia"/>
                <w:color w:val="000000"/>
                <w:kern w:val="0"/>
                <w:sz w:val="21"/>
                <w:szCs w:val="21"/>
                <w:lang w:eastAsia="zh-CN"/>
              </w:rPr>
            </w:pPr>
            <w:r>
              <w:rPr>
                <w:rFonts w:hint="eastAsia"/>
                <w:color w:val="000000"/>
                <w:kern w:val="0"/>
                <w:sz w:val="21"/>
                <w:szCs w:val="21"/>
                <w:lang w:eastAsia="zh-CN"/>
              </w:rPr>
              <w:t>项代码</w:t>
            </w:r>
          </w:p>
        </w:tc>
        <w:tc>
          <w:tcPr>
            <w:tcW w:w="946"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ind w:left="-160" w:leftChars="-50" w:right="-160" w:rightChars="-50"/>
              <w:jc w:val="center"/>
              <w:textAlignment w:val="auto"/>
              <w:rPr>
                <w:rFonts w:hint="eastAsia"/>
                <w:color w:val="000000"/>
                <w:kern w:val="0"/>
                <w:sz w:val="21"/>
                <w:szCs w:val="21"/>
                <w:lang w:eastAsia="zh-CN"/>
              </w:rPr>
            </w:pPr>
            <w:r>
              <w:rPr>
                <w:rFonts w:hint="eastAsia"/>
                <w:color w:val="000000"/>
                <w:kern w:val="0"/>
                <w:sz w:val="21"/>
                <w:szCs w:val="21"/>
                <w:lang w:eastAsia="zh-CN"/>
              </w:rPr>
              <w:t>拟申报</w:t>
            </w:r>
          </w:p>
          <w:p>
            <w:pPr>
              <w:keepNext w:val="0"/>
              <w:keepLines w:val="0"/>
              <w:pageBreakBefore w:val="0"/>
              <w:widowControl w:val="0"/>
              <w:kinsoku/>
              <w:wordWrap/>
              <w:overflowPunct/>
              <w:topLinePunct w:val="0"/>
              <w:autoSpaceDE w:val="0"/>
              <w:autoSpaceDN w:val="0"/>
              <w:bidi w:val="0"/>
              <w:adjustRightInd w:val="0"/>
              <w:snapToGrid/>
              <w:ind w:left="-160" w:leftChars="-50" w:right="-160" w:rightChars="-50"/>
              <w:jc w:val="center"/>
              <w:textAlignment w:val="auto"/>
              <w:rPr>
                <w:rFonts w:hint="eastAsia"/>
                <w:color w:val="000000"/>
                <w:kern w:val="0"/>
                <w:sz w:val="21"/>
                <w:szCs w:val="21"/>
                <w:lang w:eastAsia="zh-CN"/>
              </w:rPr>
            </w:pPr>
            <w:r>
              <w:rPr>
                <w:rFonts w:hint="eastAsia"/>
                <w:color w:val="000000"/>
                <w:kern w:val="0"/>
                <w:sz w:val="21"/>
                <w:szCs w:val="21"/>
                <w:lang w:eastAsia="zh-CN"/>
              </w:rPr>
              <w:t>年份</w:t>
            </w:r>
          </w:p>
        </w:tc>
      </w:tr>
      <w:tr>
        <w:tblPrEx>
          <w:tblCellMar>
            <w:top w:w="0" w:type="dxa"/>
            <w:left w:w="108" w:type="dxa"/>
            <w:bottom w:w="0" w:type="dxa"/>
            <w:right w:w="108" w:type="dxa"/>
          </w:tblCellMar>
        </w:tblPrEx>
        <w:trPr>
          <w:trHeight w:val="562" w:hRule="atLeast"/>
          <w:jc w:val="center"/>
        </w:trPr>
        <w:tc>
          <w:tcPr>
            <w:tcW w:w="58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rPr>
                <w:color w:val="000000"/>
                <w:kern w:val="0"/>
                <w:sz w:val="21"/>
                <w:szCs w:val="21"/>
              </w:rPr>
            </w:pPr>
          </w:p>
        </w:tc>
        <w:tc>
          <w:tcPr>
            <w:tcW w:w="2328" w:type="dxa"/>
            <w:vMerge w:val="continue"/>
            <w:tcBorders>
              <w:left w:val="single" w:color="auto" w:sz="6" w:space="0"/>
              <w:bottom w:val="single" w:color="auto" w:sz="6" w:space="0"/>
              <w:right w:val="single" w:color="auto" w:sz="6" w:space="0"/>
            </w:tcBorders>
            <w:noWrap w:val="0"/>
            <w:vAlign w:val="top"/>
          </w:tcPr>
          <w:p>
            <w:pPr>
              <w:autoSpaceDE w:val="0"/>
              <w:autoSpaceDN w:val="0"/>
              <w:adjustRightInd w:val="0"/>
              <w:jc w:val="center"/>
              <w:rPr>
                <w:color w:val="000000"/>
                <w:kern w:val="0"/>
                <w:sz w:val="21"/>
                <w:szCs w:val="21"/>
              </w:rPr>
            </w:pPr>
          </w:p>
        </w:tc>
        <w:tc>
          <w:tcPr>
            <w:tcW w:w="1366" w:type="dxa"/>
            <w:vMerge w:val="continue"/>
            <w:tcBorders>
              <w:left w:val="single" w:color="auto" w:sz="6" w:space="0"/>
              <w:bottom w:val="single" w:color="auto" w:sz="6" w:space="0"/>
              <w:right w:val="single" w:color="auto" w:sz="6" w:space="0"/>
            </w:tcBorders>
            <w:noWrap w:val="0"/>
            <w:vAlign w:val="top"/>
          </w:tcPr>
          <w:p>
            <w:pPr>
              <w:autoSpaceDE w:val="0"/>
              <w:autoSpaceDN w:val="0"/>
              <w:adjustRightInd w:val="0"/>
              <w:jc w:val="center"/>
              <w:rPr>
                <w:color w:val="000000"/>
                <w:kern w:val="0"/>
                <w:sz w:val="21"/>
                <w:szCs w:val="21"/>
              </w:rPr>
            </w:pPr>
          </w:p>
        </w:tc>
        <w:tc>
          <w:tcPr>
            <w:tcW w:w="1767" w:type="dxa"/>
            <w:vMerge w:val="continue"/>
            <w:tcBorders>
              <w:left w:val="single" w:color="auto" w:sz="6" w:space="0"/>
              <w:bottom w:val="single" w:color="auto" w:sz="6" w:space="0"/>
              <w:right w:val="single" w:color="auto" w:sz="6" w:space="0"/>
            </w:tcBorders>
            <w:noWrap w:val="0"/>
            <w:vAlign w:val="top"/>
          </w:tcPr>
          <w:p>
            <w:pPr>
              <w:autoSpaceDE w:val="0"/>
              <w:autoSpaceDN w:val="0"/>
              <w:adjustRightInd w:val="0"/>
              <w:jc w:val="center"/>
              <w:rPr>
                <w:color w:val="000000"/>
                <w:kern w:val="0"/>
                <w:sz w:val="21"/>
                <w:szCs w:val="21"/>
              </w:rPr>
            </w:pPr>
          </w:p>
        </w:tc>
        <w:tc>
          <w:tcPr>
            <w:tcW w:w="20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单位名称</w:t>
            </w:r>
          </w:p>
        </w:tc>
        <w:tc>
          <w:tcPr>
            <w:tcW w:w="17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通讯地址</w:t>
            </w:r>
          </w:p>
        </w:tc>
        <w:tc>
          <w:tcPr>
            <w:tcW w:w="15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eastAsiaTheme="minorEastAsia"/>
                <w:color w:val="000000"/>
                <w:kern w:val="0"/>
                <w:sz w:val="21"/>
                <w:szCs w:val="21"/>
                <w:lang w:eastAsia="zh-CN"/>
              </w:rPr>
            </w:pPr>
            <w:r>
              <w:rPr>
                <w:rFonts w:hint="eastAsia"/>
                <w:color w:val="000000"/>
                <w:kern w:val="0"/>
                <w:sz w:val="21"/>
                <w:szCs w:val="21"/>
              </w:rPr>
              <w:t>联系人</w:t>
            </w:r>
            <w:r>
              <w:rPr>
                <w:rFonts w:hint="eastAsia"/>
                <w:color w:val="000000"/>
                <w:kern w:val="0"/>
                <w:sz w:val="21"/>
                <w:szCs w:val="21"/>
                <w:lang w:eastAsia="zh-CN"/>
              </w:rPr>
              <w:t>及电话</w:t>
            </w:r>
          </w:p>
        </w:tc>
        <w:tc>
          <w:tcPr>
            <w:tcW w:w="9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r>
              <w:rPr>
                <w:color w:val="000000"/>
                <w:kern w:val="0"/>
                <w:sz w:val="21"/>
                <w:szCs w:val="21"/>
              </w:rPr>
              <w:t>邮编</w:t>
            </w:r>
          </w:p>
        </w:tc>
        <w:tc>
          <w:tcPr>
            <w:tcW w:w="86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p>
        </w:tc>
        <w:tc>
          <w:tcPr>
            <w:tcW w:w="94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color w:val="000000"/>
                <w:kern w:val="0"/>
                <w:sz w:val="21"/>
                <w:szCs w:val="21"/>
              </w:rPr>
            </w:pPr>
          </w:p>
        </w:tc>
      </w:tr>
      <w:tr>
        <w:tblPrEx>
          <w:tblCellMar>
            <w:top w:w="0" w:type="dxa"/>
            <w:left w:w="108" w:type="dxa"/>
            <w:bottom w:w="0" w:type="dxa"/>
            <w:right w:w="108" w:type="dxa"/>
          </w:tblCellMar>
        </w:tblPrEx>
        <w:trPr>
          <w:trHeight w:val="1020" w:hRule="atLeast"/>
          <w:jc w:val="center"/>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3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3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0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5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default" w:eastAsiaTheme="minorEastAsia"/>
                <w:color w:val="000000"/>
                <w:kern w:val="0"/>
                <w:sz w:val="21"/>
                <w:szCs w:val="21"/>
                <w:lang w:val="en-US" w:eastAsia="zh-CN"/>
              </w:rPr>
            </w:pPr>
          </w:p>
        </w:tc>
        <w:tc>
          <w:tcPr>
            <w:tcW w:w="9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8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r>
      <w:tr>
        <w:tblPrEx>
          <w:tblCellMar>
            <w:top w:w="0" w:type="dxa"/>
            <w:left w:w="108" w:type="dxa"/>
            <w:bottom w:w="0" w:type="dxa"/>
            <w:right w:w="108" w:type="dxa"/>
          </w:tblCellMar>
        </w:tblPrEx>
        <w:trPr>
          <w:trHeight w:val="1020" w:hRule="atLeast"/>
          <w:jc w:val="center"/>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3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3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0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5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8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r>
      <w:tr>
        <w:tblPrEx>
          <w:tblCellMar>
            <w:top w:w="0" w:type="dxa"/>
            <w:left w:w="108" w:type="dxa"/>
            <w:bottom w:w="0" w:type="dxa"/>
            <w:right w:w="108" w:type="dxa"/>
          </w:tblCellMar>
        </w:tblPrEx>
        <w:trPr>
          <w:trHeight w:val="1020" w:hRule="atLeast"/>
          <w:jc w:val="center"/>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3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3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0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5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8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r>
      <w:tr>
        <w:tblPrEx>
          <w:tblCellMar>
            <w:top w:w="0" w:type="dxa"/>
            <w:left w:w="108" w:type="dxa"/>
            <w:bottom w:w="0" w:type="dxa"/>
            <w:right w:w="108" w:type="dxa"/>
          </w:tblCellMar>
        </w:tblPrEx>
        <w:trPr>
          <w:trHeight w:val="1020" w:hRule="atLeast"/>
          <w:jc w:val="center"/>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3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3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20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7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15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8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c>
          <w:tcPr>
            <w:tcW w:w="9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color w:val="000000"/>
                <w:kern w:val="0"/>
                <w:sz w:val="21"/>
                <w:szCs w:val="21"/>
              </w:rPr>
            </w:pPr>
          </w:p>
        </w:tc>
      </w:tr>
    </w:tbl>
    <w:p>
      <w:pPr>
        <w:rPr>
          <w:rFonts w:hint="default"/>
          <w:lang w:val="en-US" w:eastAsia="zh-CN"/>
        </w:rPr>
      </w:pPr>
      <w:r>
        <w:rPr>
          <w:sz w:val="21"/>
          <w:szCs w:val="21"/>
        </w:rPr>
        <w:t>备注</w:t>
      </w:r>
      <w:r>
        <w:rPr>
          <w:rFonts w:hint="eastAsia"/>
          <w:sz w:val="21"/>
          <w:szCs w:val="21"/>
        </w:rPr>
        <w:t>：此表填写2020-2022年符合国家级工程质量奖评选范围在建项目</w:t>
      </w:r>
      <w:r>
        <w:rPr>
          <w:rFonts w:hint="eastAsia"/>
          <w:sz w:val="21"/>
          <w:szCs w:val="21"/>
          <w:lang w:eastAsia="zh-CN"/>
        </w:rPr>
        <w:t>，</w:t>
      </w:r>
      <w:r>
        <w:rPr>
          <w:rFonts w:hint="eastAsia"/>
          <w:sz w:val="21"/>
          <w:szCs w:val="21"/>
        </w:rPr>
        <w:t>“中国建设工程鲁班奖（国家优质工程）”</w:t>
      </w:r>
      <w:r>
        <w:rPr>
          <w:rFonts w:hint="eastAsia"/>
          <w:sz w:val="21"/>
          <w:szCs w:val="21"/>
          <w:lang w:eastAsia="zh-CN"/>
        </w:rPr>
        <w:t>代码</w:t>
      </w:r>
      <w:r>
        <w:rPr>
          <w:rFonts w:hint="eastAsia"/>
          <w:sz w:val="21"/>
          <w:szCs w:val="21"/>
          <w:lang w:val="en-US" w:eastAsia="zh-CN"/>
        </w:rPr>
        <w:t>A</w:t>
      </w:r>
      <w:r>
        <w:rPr>
          <w:rFonts w:hint="eastAsia"/>
          <w:sz w:val="21"/>
          <w:szCs w:val="21"/>
        </w:rPr>
        <w:t>、“国家优质工程</w:t>
      </w:r>
      <w:r>
        <w:rPr>
          <w:rFonts w:hint="eastAsia"/>
          <w:sz w:val="21"/>
          <w:szCs w:val="21"/>
          <w:lang w:eastAsia="zh-CN"/>
        </w:rPr>
        <w:t>奖</w:t>
      </w:r>
      <w:r>
        <w:rPr>
          <w:rFonts w:hint="eastAsia"/>
          <w:sz w:val="21"/>
          <w:szCs w:val="21"/>
        </w:rPr>
        <w:t>”</w:t>
      </w:r>
      <w:r>
        <w:rPr>
          <w:rFonts w:hint="eastAsia"/>
          <w:sz w:val="21"/>
          <w:szCs w:val="21"/>
          <w:lang w:eastAsia="zh-CN"/>
        </w:rPr>
        <w:t>代码</w:t>
      </w:r>
      <w:r>
        <w:rPr>
          <w:rFonts w:hint="eastAsia"/>
          <w:sz w:val="21"/>
          <w:szCs w:val="21"/>
          <w:lang w:val="en-US" w:eastAsia="zh-CN"/>
        </w:rPr>
        <w:t>B</w:t>
      </w:r>
      <w:r>
        <w:rPr>
          <w:rFonts w:hint="eastAsia"/>
          <w:sz w:val="21"/>
          <w:szCs w:val="21"/>
        </w:rPr>
        <w:t>、“中国土木工程詹天佑奖”</w:t>
      </w:r>
      <w:r>
        <w:rPr>
          <w:rFonts w:hint="eastAsia"/>
          <w:sz w:val="21"/>
          <w:szCs w:val="21"/>
          <w:lang w:eastAsia="zh-CN"/>
        </w:rPr>
        <w:t>代码</w:t>
      </w:r>
      <w:r>
        <w:rPr>
          <w:rFonts w:hint="eastAsia"/>
          <w:sz w:val="21"/>
          <w:szCs w:val="21"/>
          <w:lang w:val="en-US" w:eastAsia="zh-CN"/>
        </w:rPr>
        <w:t>C</w:t>
      </w:r>
      <w:r>
        <w:rPr>
          <w:rFonts w:hint="eastAsia"/>
          <w:sz w:val="21"/>
          <w:szCs w:val="21"/>
          <w:lang w:eastAsia="zh-CN"/>
        </w:rPr>
        <w:t>、</w:t>
      </w:r>
      <w:r>
        <w:rPr>
          <w:rFonts w:hint="eastAsia"/>
          <w:sz w:val="21"/>
          <w:szCs w:val="21"/>
        </w:rPr>
        <w:t>“詹天佑奖优秀住宅小区金奖”</w:t>
      </w:r>
      <w:r>
        <w:rPr>
          <w:rFonts w:hint="eastAsia"/>
          <w:sz w:val="21"/>
          <w:szCs w:val="21"/>
          <w:lang w:eastAsia="zh-CN"/>
        </w:rPr>
        <w:t>代码</w:t>
      </w:r>
      <w:r>
        <w:rPr>
          <w:rFonts w:hint="eastAsia"/>
          <w:sz w:val="21"/>
          <w:szCs w:val="21"/>
          <w:lang w:val="en-US" w:eastAsia="zh-CN"/>
        </w:rPr>
        <w:t>D</w:t>
      </w:r>
      <w:r>
        <w:rPr>
          <w:rFonts w:hint="eastAsia"/>
          <w:sz w:val="21"/>
          <w:szCs w:val="21"/>
          <w:lang w:eastAsia="zh-CN"/>
        </w:rPr>
        <w:t>、“</w:t>
      </w:r>
      <w:r>
        <w:rPr>
          <w:rFonts w:hint="eastAsia"/>
          <w:sz w:val="21"/>
          <w:szCs w:val="21"/>
        </w:rPr>
        <w:t>中国建筑工程装饰奖</w:t>
      </w:r>
      <w:r>
        <w:rPr>
          <w:rFonts w:hint="eastAsia"/>
          <w:sz w:val="21"/>
          <w:szCs w:val="21"/>
          <w:lang w:eastAsia="zh-CN"/>
        </w:rPr>
        <w:t>”代码</w:t>
      </w:r>
      <w:r>
        <w:rPr>
          <w:rFonts w:hint="eastAsia"/>
          <w:sz w:val="21"/>
          <w:szCs w:val="21"/>
          <w:lang w:val="en-US" w:eastAsia="zh-CN"/>
        </w:rPr>
        <w:t>E</w:t>
      </w:r>
      <w:r>
        <w:rPr>
          <w:rFonts w:hint="eastAsia"/>
          <w:sz w:val="21"/>
          <w:szCs w:val="21"/>
          <w:lang w:eastAsia="zh-CN"/>
        </w:rPr>
        <w:t>、“</w:t>
      </w:r>
      <w:r>
        <w:rPr>
          <w:rFonts w:hint="eastAsia"/>
          <w:sz w:val="21"/>
          <w:szCs w:val="21"/>
        </w:rPr>
        <w:t>中国安装工程优质奖（中国安装之星）</w:t>
      </w:r>
      <w:r>
        <w:rPr>
          <w:rFonts w:hint="eastAsia"/>
          <w:sz w:val="21"/>
          <w:szCs w:val="21"/>
          <w:lang w:eastAsia="zh-CN"/>
        </w:rPr>
        <w:t>”代码</w:t>
      </w:r>
      <w:r>
        <w:rPr>
          <w:rFonts w:hint="eastAsia"/>
          <w:sz w:val="21"/>
          <w:szCs w:val="21"/>
          <w:lang w:val="en-US" w:eastAsia="zh-CN"/>
        </w:rPr>
        <w:t>F</w:t>
      </w:r>
      <w:r>
        <w:rPr>
          <w:rFonts w:hint="eastAsia"/>
          <w:sz w:val="21"/>
          <w:szCs w:val="21"/>
          <w:lang w:eastAsia="zh-CN"/>
        </w:rPr>
        <w:t>、“</w:t>
      </w:r>
      <w:r>
        <w:rPr>
          <w:rFonts w:hint="eastAsia"/>
          <w:sz w:val="21"/>
          <w:szCs w:val="21"/>
        </w:rPr>
        <w:t>中国钢结构金奖</w:t>
      </w:r>
      <w:r>
        <w:rPr>
          <w:rFonts w:hint="eastAsia"/>
          <w:sz w:val="21"/>
          <w:szCs w:val="21"/>
          <w:lang w:eastAsia="zh-CN"/>
        </w:rPr>
        <w:t>”代码</w:t>
      </w:r>
      <w:r>
        <w:rPr>
          <w:rFonts w:hint="eastAsia"/>
          <w:sz w:val="21"/>
          <w:szCs w:val="21"/>
          <w:lang w:val="en-US" w:eastAsia="zh-CN"/>
        </w:rPr>
        <w:t>G</w:t>
      </w: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557D8"/>
    <w:rsid w:val="02C47866"/>
    <w:rsid w:val="061E6469"/>
    <w:rsid w:val="070A60F8"/>
    <w:rsid w:val="07443578"/>
    <w:rsid w:val="08E55FEE"/>
    <w:rsid w:val="095A4219"/>
    <w:rsid w:val="0A934031"/>
    <w:rsid w:val="0B026933"/>
    <w:rsid w:val="0C52530D"/>
    <w:rsid w:val="0ECB59D1"/>
    <w:rsid w:val="102E13AA"/>
    <w:rsid w:val="10E53495"/>
    <w:rsid w:val="10FC2783"/>
    <w:rsid w:val="116C1AEC"/>
    <w:rsid w:val="126E7D11"/>
    <w:rsid w:val="14887318"/>
    <w:rsid w:val="14A16876"/>
    <w:rsid w:val="14CE0E04"/>
    <w:rsid w:val="15030308"/>
    <w:rsid w:val="15FE599B"/>
    <w:rsid w:val="16D85070"/>
    <w:rsid w:val="1A771441"/>
    <w:rsid w:val="1AD375F4"/>
    <w:rsid w:val="1B2672CF"/>
    <w:rsid w:val="1C0E2659"/>
    <w:rsid w:val="1C937A66"/>
    <w:rsid w:val="1CAA550F"/>
    <w:rsid w:val="1D761FEB"/>
    <w:rsid w:val="1DAB012F"/>
    <w:rsid w:val="226A0900"/>
    <w:rsid w:val="22976A3B"/>
    <w:rsid w:val="24711272"/>
    <w:rsid w:val="24A0686C"/>
    <w:rsid w:val="2594484A"/>
    <w:rsid w:val="25A92B05"/>
    <w:rsid w:val="25C56E0E"/>
    <w:rsid w:val="270F19F6"/>
    <w:rsid w:val="27C06C52"/>
    <w:rsid w:val="280F19F6"/>
    <w:rsid w:val="288927E6"/>
    <w:rsid w:val="29351552"/>
    <w:rsid w:val="2A2D541B"/>
    <w:rsid w:val="2A4B0CCF"/>
    <w:rsid w:val="2AE44354"/>
    <w:rsid w:val="2B267928"/>
    <w:rsid w:val="2B5A172E"/>
    <w:rsid w:val="2B772892"/>
    <w:rsid w:val="2BFA1B86"/>
    <w:rsid w:val="2DAB254C"/>
    <w:rsid w:val="2E211F90"/>
    <w:rsid w:val="2EFC341D"/>
    <w:rsid w:val="2F22634E"/>
    <w:rsid w:val="315C3D7E"/>
    <w:rsid w:val="31773D7D"/>
    <w:rsid w:val="318A13BE"/>
    <w:rsid w:val="326A39E9"/>
    <w:rsid w:val="342100E0"/>
    <w:rsid w:val="354020BA"/>
    <w:rsid w:val="35C46109"/>
    <w:rsid w:val="36985176"/>
    <w:rsid w:val="36FB3125"/>
    <w:rsid w:val="38784A3B"/>
    <w:rsid w:val="39D22659"/>
    <w:rsid w:val="3B49463C"/>
    <w:rsid w:val="3DD3697D"/>
    <w:rsid w:val="3EFD7936"/>
    <w:rsid w:val="3F2235FB"/>
    <w:rsid w:val="3FA72A10"/>
    <w:rsid w:val="3FA75921"/>
    <w:rsid w:val="3FDD7BA8"/>
    <w:rsid w:val="40914FCD"/>
    <w:rsid w:val="425C6D7D"/>
    <w:rsid w:val="42D460A0"/>
    <w:rsid w:val="438708A2"/>
    <w:rsid w:val="44280FD0"/>
    <w:rsid w:val="443C4C13"/>
    <w:rsid w:val="450104A6"/>
    <w:rsid w:val="455448CA"/>
    <w:rsid w:val="469E272B"/>
    <w:rsid w:val="46A12061"/>
    <w:rsid w:val="46F50A4A"/>
    <w:rsid w:val="471E5A43"/>
    <w:rsid w:val="47801EFB"/>
    <w:rsid w:val="47FC6323"/>
    <w:rsid w:val="485F6033"/>
    <w:rsid w:val="4A67331A"/>
    <w:rsid w:val="4A7147B7"/>
    <w:rsid w:val="4B1B07F6"/>
    <w:rsid w:val="4B4A39E9"/>
    <w:rsid w:val="4C255291"/>
    <w:rsid w:val="4D2C28F5"/>
    <w:rsid w:val="4E363D85"/>
    <w:rsid w:val="4F1C03B8"/>
    <w:rsid w:val="4FA71BA3"/>
    <w:rsid w:val="51551994"/>
    <w:rsid w:val="518B5D46"/>
    <w:rsid w:val="52557467"/>
    <w:rsid w:val="52F167E9"/>
    <w:rsid w:val="55DE5270"/>
    <w:rsid w:val="57663AFF"/>
    <w:rsid w:val="58590441"/>
    <w:rsid w:val="599B7D4E"/>
    <w:rsid w:val="5B0831B6"/>
    <w:rsid w:val="5BAC4DFD"/>
    <w:rsid w:val="5C1B69ED"/>
    <w:rsid w:val="5C45013A"/>
    <w:rsid w:val="5E31201A"/>
    <w:rsid w:val="5EEF60C4"/>
    <w:rsid w:val="5F0317E2"/>
    <w:rsid w:val="5F0528C9"/>
    <w:rsid w:val="612C0CAF"/>
    <w:rsid w:val="648124BF"/>
    <w:rsid w:val="64D40E47"/>
    <w:rsid w:val="662A55F0"/>
    <w:rsid w:val="66BE59FC"/>
    <w:rsid w:val="67330DBC"/>
    <w:rsid w:val="675F05EE"/>
    <w:rsid w:val="676E59DF"/>
    <w:rsid w:val="67A8112A"/>
    <w:rsid w:val="67E55A34"/>
    <w:rsid w:val="69141D15"/>
    <w:rsid w:val="6CF54A70"/>
    <w:rsid w:val="6E276128"/>
    <w:rsid w:val="6F6618C1"/>
    <w:rsid w:val="6F8732A6"/>
    <w:rsid w:val="71A910A7"/>
    <w:rsid w:val="7239738D"/>
    <w:rsid w:val="738E3679"/>
    <w:rsid w:val="756F28F0"/>
    <w:rsid w:val="75DE64BF"/>
    <w:rsid w:val="77935E65"/>
    <w:rsid w:val="7A09327C"/>
    <w:rsid w:val="7C4C00C6"/>
    <w:rsid w:val="7CBF62C7"/>
    <w:rsid w:val="7D061AB8"/>
    <w:rsid w:val="7FA344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22</Pages>
  <Words>6369</Words>
  <Characters>6553</Characters>
  <Lines>0</Lines>
  <Paragraphs>0</Paragraphs>
  <TotalTime>44</TotalTime>
  <ScaleCrop>false</ScaleCrop>
  <LinksUpToDate>false</LinksUpToDate>
  <CharactersWithSpaces>7386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Miss 佳</cp:lastModifiedBy>
  <cp:lastPrinted>2020-09-11T03:26:00Z</cp:lastPrinted>
  <dcterms:modified xsi:type="dcterms:W3CDTF">2020-09-11T03:40:23Z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