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中施企协字〔2020〕38 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20" w:lineRule="exact"/>
        <w:ind w:left="0" w:right="0" w:firstLine="420"/>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关于举办2020年</w:t>
      </w: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度岩土工程关键施工技术系列</w:t>
      </w:r>
      <w:r>
        <w:rPr>
          <w:rFonts w:hint="eastAsia" w:ascii="方正小标宋简体" w:hAnsi="方正小标宋简体" w:eastAsia="方正小标宋简体" w:cs="方正小标宋简体"/>
          <w:i w:val="0"/>
          <w:caps w:val="0"/>
          <w:color w:val="333333"/>
          <w:spacing w:val="0"/>
          <w:sz w:val="44"/>
          <w:szCs w:val="44"/>
          <w:shd w:val="clear" w:fill="FFFFFF"/>
        </w:rPr>
        <w:t>培训</w:t>
      </w: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活动</w:t>
      </w:r>
      <w:r>
        <w:rPr>
          <w:rFonts w:hint="eastAsia" w:ascii="方正小标宋简体" w:hAnsi="方正小标宋简体" w:eastAsia="方正小标宋简体" w:cs="方正小标宋简体"/>
          <w:i w:val="0"/>
          <w:caps w:val="0"/>
          <w:color w:val="333333"/>
          <w:spacing w:val="0"/>
          <w:sz w:val="44"/>
          <w:szCs w:val="44"/>
          <w:shd w:val="clear" w:fill="FFFFFF"/>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ind w:left="-199" w:leftChars="-95" w:right="0" w:firstLine="0" w:firstLineChars="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各关联协会，会员企业，有关单位：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9" w:leftChars="-95" w:right="0" w:firstLine="617" w:firstLineChars="193"/>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为推动岩土工程施工技术进步与创新，促进优秀成果的交流推广和应用，我会定于9月至10月通过网络举办2020年度岩土工程关键施工技术系列培训活动，现将有关事项通知如下：</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Style w:val="6"/>
          <w:rFonts w:hint="eastAsia" w:ascii="黑体" w:hAnsi="黑体" w:eastAsia="黑体" w:cs="黑体"/>
          <w:b w:val="0"/>
          <w:bCs/>
          <w:i w:val="0"/>
          <w:caps w:val="0"/>
          <w:color w:val="333333"/>
          <w:spacing w:val="0"/>
          <w:sz w:val="32"/>
          <w:szCs w:val="32"/>
          <w:shd w:val="clear" w:fill="FFFFFF"/>
        </w:rPr>
      </w:pPr>
      <w:r>
        <w:rPr>
          <w:rStyle w:val="6"/>
          <w:rFonts w:hint="eastAsia" w:ascii="黑体" w:hAnsi="黑体" w:eastAsia="黑体" w:cs="黑体"/>
          <w:b w:val="0"/>
          <w:bCs/>
          <w:i w:val="0"/>
          <w:caps w:val="0"/>
          <w:color w:val="333333"/>
          <w:spacing w:val="0"/>
          <w:sz w:val="32"/>
          <w:szCs w:val="32"/>
          <w:shd w:val="clear" w:fill="FFFFFF"/>
        </w:rPr>
        <w:t>播出时间及网址</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00" w:leftChars="0" w:right="0" w:rightChars="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2020年9月14日至10月16日。网址</w: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begin"/>
      </w:r>
      <w:r>
        <w:rPr>
          <w:rFonts w:hint="eastAsia" w:ascii="仿宋_GB2312" w:hAnsi="仿宋_GB2312" w:eastAsia="仿宋_GB2312" w:cs="仿宋_GB2312"/>
          <w:i w:val="0"/>
          <w:caps w:val="0"/>
          <w:color w:val="auto"/>
          <w:spacing w:val="0"/>
          <w:kern w:val="2"/>
          <w:sz w:val="32"/>
          <w:szCs w:val="32"/>
          <w:shd w:val="clear" w:fill="FFFFFF"/>
          <w:lang w:val="en-US" w:eastAsia="zh-CN" w:bidi="ar-SA"/>
        </w:rPr>
        <w:instrText xml:space="preserve"> HYPERLINK "http://www.cacem.com.cn/n13/c39433/content.html" \l "/index?pid=1" </w:instrTex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separate"/>
      </w:r>
      <w:r>
        <w:rPr>
          <w:rFonts w:hint="eastAsia" w:ascii="仿宋_GB2312" w:hAnsi="仿宋_GB2312" w:eastAsia="仿宋_GB2312" w:cs="仿宋_GB2312"/>
          <w:i w:val="0"/>
          <w:caps w:val="0"/>
          <w:color w:val="auto"/>
          <w:spacing w:val="0"/>
          <w:kern w:val="2"/>
          <w:sz w:val="32"/>
          <w:szCs w:val="32"/>
          <w:shd w:val="clear" w:fill="FFFFFF"/>
          <w:lang w:val="en-US" w:eastAsia="zh-CN" w:bidi="ar-SA"/>
        </w:rPr>
        <w:t>http://mooc.cacem.com.cn</w: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end"/>
      </w:r>
      <w:r>
        <w:rPr>
          <w:rFonts w:hint="eastAsia" w:ascii="仿宋_GB2312" w:hAnsi="仿宋_GB2312" w:eastAsia="仿宋_GB2312" w:cs="仿宋_GB2312"/>
          <w:i w:val="0"/>
          <w:caps w:val="0"/>
          <w:color w:val="auto"/>
          <w:spacing w:val="0"/>
          <w:kern w:val="2"/>
          <w:sz w:val="32"/>
          <w:szCs w:val="32"/>
          <w:shd w:val="clear" w:fill="FFFFFF"/>
          <w:lang w:val="en-US" w:eastAsia="zh-CN" w:bidi="ar-SA"/>
        </w:rPr>
        <w:t>，中施企协慕课平台-工程技术-岩土工程。</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Style w:val="6"/>
          <w:rFonts w:hint="eastAsia" w:ascii="黑体" w:hAnsi="黑体" w:eastAsia="黑体" w:cs="黑体"/>
          <w:b w:val="0"/>
          <w:bCs/>
          <w:i w:val="0"/>
          <w:caps w:val="0"/>
          <w:color w:val="333333"/>
          <w:spacing w:val="0"/>
          <w:sz w:val="32"/>
          <w:szCs w:val="32"/>
          <w:shd w:val="clear" w:fill="FFFFFF"/>
        </w:rPr>
      </w:pPr>
      <w:r>
        <w:rPr>
          <w:rStyle w:val="6"/>
          <w:rFonts w:hint="eastAsia" w:ascii="黑体" w:hAnsi="黑体" w:eastAsia="黑体" w:cs="黑体"/>
          <w:b w:val="0"/>
          <w:bCs/>
          <w:i w:val="0"/>
          <w:caps w:val="0"/>
          <w:color w:val="333333"/>
          <w:spacing w:val="0"/>
          <w:sz w:val="32"/>
          <w:szCs w:val="32"/>
          <w:shd w:val="clear" w:fill="FFFFFF"/>
        </w:rPr>
        <w:t>培训内容及课时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7" w:leftChars="-94" w:right="0" w:rightChars="0" w:firstLine="617" w:firstLineChars="193"/>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本次培训共分为高端视点、深大基坑与基础工程、大直径及深埋隧道、边坡加固与滑坡治理4部分内容，共计16课时，每课时45分钟。邀请我国岩土工程领域著名专家，研讨我国岩土工程技术现状及发展趋势，重点围绕近几年我国在建和已建成的典型项目，开展前瞻性、基础性、应用性的高端交流。</w:t>
      </w:r>
    </w:p>
    <w:p>
      <w:pPr>
        <w:pStyle w:val="2"/>
        <w:numPr>
          <w:ilvl w:val="0"/>
          <w:numId w:val="3"/>
        </w:numPr>
        <w:rPr>
          <w:rFonts w:hint="eastAsia" w:ascii="楷体" w:hAnsi="楷体" w:eastAsia="楷体" w:cs="楷体"/>
          <w:b/>
          <w:bCs/>
          <w:i w:val="0"/>
          <w:caps w:val="0"/>
          <w:color w:val="333333"/>
          <w:spacing w:val="0"/>
          <w:kern w:val="2"/>
          <w:sz w:val="32"/>
          <w:szCs w:val="32"/>
          <w:shd w:val="clear" w:fill="FFFFFF"/>
          <w:lang w:val="en-US" w:eastAsia="zh-CN" w:bidi="ar-SA"/>
        </w:rPr>
      </w:pPr>
      <w:r>
        <w:rPr>
          <w:rFonts w:hint="eastAsia" w:ascii="楷体" w:hAnsi="楷体" w:eastAsia="楷体" w:cs="楷体"/>
          <w:b/>
          <w:bCs/>
          <w:i w:val="0"/>
          <w:caps w:val="0"/>
          <w:color w:val="333333"/>
          <w:spacing w:val="0"/>
          <w:kern w:val="2"/>
          <w:sz w:val="32"/>
          <w:szCs w:val="32"/>
          <w:shd w:val="clear" w:fill="FFFFFF"/>
          <w:lang w:val="en-US" w:eastAsia="zh-CN" w:bidi="ar-SA"/>
        </w:rPr>
        <w:t>高端视点</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1.《玄武岩纤维复合筋材在岩土工程应用的关键技术研究》</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郑立宁  中建地下空间有限公司总工程师兼中国建筑西南勘察设计研究院有限公司总工程师，并兼任四川地下空间产业技术研究院院长、四川省土木建筑学会地下空间与人防工程专委会主任，西南石油大学兼职教授</w:t>
      </w:r>
    </w:p>
    <w:p>
      <w:pPr>
        <w:pStyle w:val="2"/>
        <w:ind w:left="0" w:leftChars="0" w:firstLine="640" w:firstLineChars="200"/>
        <w:rPr>
          <w:rFonts w:hint="eastAsia"/>
          <w:highlight w:val="none"/>
          <w:lang w:val="en-US" w:eastAsia="zh-CN"/>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2.《城镇污水污泥处理处置标准规划与工程实例》</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张  辰  上海市政工程设计研究总院（集团）有限公司党委书记兼总工程师、全国工程勘察设计大师、国家科学技术进步奖获得者、国家标准化委员会给水排水技术委员会污泥分委员会主任、住建部市政公用行业专业委员会委员、新世纪百千万人才工程国家级人选</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highlight w:val="green"/>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3.《水利水电工程深厚覆盖层帷幕灌浆技术发展》</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肖恩尚  中国水电基础局有限公司总工程师、国家科学技术进步奖获得者，国务院国资委优秀科技创新团队奖获得者，集团地基与基础处理技术专业带头人</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4.《超高层深大基坑岩土工程施工关键技术》</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周予启  中建一局集团建设发展有限公司副总经理兼总工程师、工程建设行业岩土专家，在超深基坑建设中具有丰富的实践经验</w:t>
      </w:r>
    </w:p>
    <w:p>
      <w:pPr>
        <w:pStyle w:val="2"/>
        <w:numPr>
          <w:ilvl w:val="0"/>
          <w:numId w:val="3"/>
        </w:numPr>
        <w:ind w:left="420" w:leftChars="200" w:firstLine="0" w:firstLineChars="0"/>
        <w:rPr>
          <w:rFonts w:hint="eastAsia" w:ascii="楷体" w:hAnsi="楷体" w:eastAsia="楷体" w:cs="楷体"/>
          <w:b/>
          <w:bCs/>
          <w:i w:val="0"/>
          <w:caps w:val="0"/>
          <w:color w:val="333333"/>
          <w:spacing w:val="0"/>
          <w:kern w:val="2"/>
          <w:sz w:val="32"/>
          <w:szCs w:val="32"/>
          <w:shd w:val="clear" w:fill="FFFFFF"/>
          <w:lang w:val="en-US" w:eastAsia="zh-CN" w:bidi="ar-SA"/>
        </w:rPr>
      </w:pPr>
      <w:r>
        <w:rPr>
          <w:rFonts w:hint="eastAsia" w:ascii="楷体" w:hAnsi="楷体" w:eastAsia="楷体" w:cs="楷体"/>
          <w:b/>
          <w:bCs/>
          <w:i w:val="0"/>
          <w:caps w:val="0"/>
          <w:color w:val="333333"/>
          <w:spacing w:val="0"/>
          <w:kern w:val="2"/>
          <w:sz w:val="32"/>
          <w:szCs w:val="32"/>
          <w:shd w:val="clear" w:fill="FFFFFF"/>
          <w:lang w:val="en-US" w:eastAsia="zh-CN" w:bidi="ar-SA"/>
        </w:rPr>
        <w:t>深大基坑与基础工程</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5.《滇中引水工程龙泉倒虹吸接收井超深基坑施工关键技术》(深度77.3m,国内最深基坑）</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聂子栋  中铁五局集团有限公司安全总监</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6.《上海市徐家汇中心虹桥路地块深基坑施工关键技术》（深度37.2m,上海最深房建基坑,浦西第一高楼）</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朱  刚  上海建工一建集团有限公司副总工程师</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7.《深大基坑与超高层地下室协同建造技术》（云南昆明春之眼407m,云南第一高楼）</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王文渊  中建二局集团春之眼项目总工程师</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8.《珠海十字门隧道滨海深基坑施工技术》（珠海片区滨海第一深基坑）</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王卫辉  中建三局集团第一建设有限公司项目总工程师</w:t>
      </w:r>
    </w:p>
    <w:p>
      <w:pPr>
        <w:pStyle w:val="2"/>
        <w:numPr>
          <w:ilvl w:val="0"/>
          <w:numId w:val="3"/>
        </w:numPr>
        <w:ind w:left="420" w:leftChars="200" w:firstLine="0" w:firstLineChars="0"/>
        <w:rPr>
          <w:rFonts w:hint="eastAsia" w:ascii="楷体" w:hAnsi="楷体" w:eastAsia="楷体" w:cs="楷体"/>
          <w:b/>
          <w:bCs/>
          <w:i w:val="0"/>
          <w:caps w:val="0"/>
          <w:color w:val="333333"/>
          <w:spacing w:val="0"/>
          <w:kern w:val="2"/>
          <w:sz w:val="32"/>
          <w:szCs w:val="32"/>
          <w:shd w:val="clear" w:fill="FFFFFF"/>
          <w:lang w:val="en-US" w:eastAsia="zh-CN" w:bidi="ar-SA"/>
        </w:rPr>
      </w:pPr>
      <w:r>
        <w:rPr>
          <w:rFonts w:hint="eastAsia" w:ascii="楷体" w:hAnsi="楷体" w:eastAsia="楷体" w:cs="楷体"/>
          <w:b/>
          <w:bCs/>
          <w:i w:val="0"/>
          <w:caps w:val="0"/>
          <w:color w:val="333333"/>
          <w:spacing w:val="0"/>
          <w:kern w:val="2"/>
          <w:sz w:val="32"/>
          <w:szCs w:val="32"/>
          <w:shd w:val="clear" w:fill="FFFFFF"/>
          <w:lang w:val="en-US" w:eastAsia="zh-CN" w:bidi="ar-SA"/>
        </w:rPr>
        <w:t>大直径及深埋隧道</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9.《雅砻江锦屏二级水电站大直径深埋长引水隧洞TBM施工技术》（世界埋深最深、规模最大的引水隧洞群）</w:t>
      </w:r>
    </w:p>
    <w:p>
      <w:pPr>
        <w:pStyle w:val="2"/>
        <w:numPr>
          <w:ilvl w:val="0"/>
          <w:numId w:val="0"/>
        </w:numPr>
        <w:ind w:firstLine="640" w:firstLineChars="200"/>
        <w:rPr>
          <w:rFonts w:hint="default"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郭创科  中铁十八集团隧道工程有限公司副总经理兼总工程师</w:t>
      </w:r>
    </w:p>
    <w:p>
      <w:pPr>
        <w:pStyle w:val="2"/>
        <w:numPr>
          <w:ilvl w:val="0"/>
          <w:numId w:val="0"/>
        </w:numPr>
        <w:ind w:leftChars="100" w:firstLine="320" w:firstLineChars="1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10.《高水压长距离复杂地层大直径盾构施工关键技术》</w:t>
      </w:r>
    </w:p>
    <w:p>
      <w:pPr>
        <w:pStyle w:val="2"/>
        <w:numPr>
          <w:ilvl w:val="0"/>
          <w:numId w:val="0"/>
        </w:numPr>
        <w:ind w:left="0" w:leftChars="0" w:firstLine="640" w:firstLineChars="200"/>
        <w:rPr>
          <w:rFonts w:hint="default"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陈  鹏  中铁十四局集团大盾构工程有限公司副总经理兼总工程师</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 xml:space="preserve">11.《大瑞铁路控制性工程大柱山隧道施工关键技术》（世界最难掘进隧道，全长14484米，最大埋深995米）   </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杜立军  中铁一局集团第四工程有限公司副总工程师</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12.《武汉大东湖深隧竖井及隧道施工关键技术》（国内首条深层污水传送隧道，最大深度达51.5m）</w:t>
      </w:r>
    </w:p>
    <w:p>
      <w:pPr>
        <w:pStyle w:val="2"/>
        <w:ind w:left="0" w:leftChars="0" w:firstLine="640" w:firstLineChars="200"/>
        <w:rPr>
          <w:rFonts w:hint="default" w:ascii="仿宋_GB2312" w:hAnsi="仿宋_GB2312" w:eastAsia="仿宋_GB2312" w:cs="仿宋_GB2312"/>
          <w:i w:val="0"/>
          <w:caps w:val="0"/>
          <w:color w:val="333333"/>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刘开扬  中建三局基础设施建设投资有限公司大东湖项目总工程师</w:t>
      </w:r>
    </w:p>
    <w:p>
      <w:pPr>
        <w:pStyle w:val="2"/>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楷体" w:hAnsi="楷体" w:eastAsia="楷体" w:cs="楷体"/>
          <w:b/>
          <w:bCs/>
          <w:i w:val="0"/>
          <w:caps w:val="0"/>
          <w:color w:val="333333"/>
          <w:spacing w:val="0"/>
          <w:kern w:val="2"/>
          <w:sz w:val="32"/>
          <w:szCs w:val="32"/>
          <w:shd w:val="clear" w:fill="FFFFFF"/>
          <w:lang w:val="en-US" w:eastAsia="zh-CN" w:bidi="ar-SA"/>
        </w:rPr>
        <w:t>（四）边坡加固与滑坡治理</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13.《边坡锚固技术》</w:t>
      </w:r>
    </w:p>
    <w:p>
      <w:pPr>
        <w:pStyle w:val="2"/>
        <w:ind w:left="0" w:leftChars="0" w:firstLine="640" w:firstLineChars="200"/>
        <w:rPr>
          <w:rFonts w:hint="default" w:ascii="仿宋_GB2312" w:hAnsi="仿宋_GB2312" w:eastAsia="仿宋_GB2312" w:cs="仿宋_GB2312"/>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程良奎  原冶金部建筑研究总院副总工程师，我国著名岩土锚固专家，喷射混凝土技术及喷锚支护技术主要开拓者</w:t>
      </w: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之一</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fill="FFFFFF"/>
          <w:lang w:val="en-US" w:eastAsia="zh-CN" w:bidi="ar-SA"/>
        </w:rPr>
        <w:t>14.《</w:t>
      </w:r>
      <w:r>
        <w:rPr>
          <w:rFonts w:hint="eastAsia" w:ascii="仿宋_GB2312" w:hAnsi="仿宋_GB2312" w:eastAsia="仿宋_GB2312" w:cs="仿宋_GB2312"/>
          <w:i w:val="0"/>
          <w:caps w:val="0"/>
          <w:color w:val="auto"/>
          <w:spacing w:val="0"/>
          <w:kern w:val="2"/>
          <w:sz w:val="32"/>
          <w:szCs w:val="32"/>
          <w:shd w:val="clear" w:fill="FFFFFF"/>
          <w:lang w:val="en-US" w:eastAsia="zh-CN" w:bidi="ar-SA"/>
        </w:rPr>
        <w:t>杨房沟电站左坝肩f27断层影响之巨型块体群识别、分析及加固》</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廖  军  中国水利水电第七工程局成都水电建设工程有限公司副总工程师，在多个国家重点工程中担任项目技术负责人</w:t>
      </w:r>
    </w:p>
    <w:p>
      <w:pPr>
        <w:pStyle w:val="2"/>
        <w:ind w:left="0" w:leftChars="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15.《滑坡支挡结构及其发展趋势》</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郑  静  中铁西北科学研究院有限公司党委书记、执行董事，国务院特殊津贴专家，铁道科学研究院、兰州交通大学、西安科技大学研究生导师</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16.《锚索防腐技术发展及防腐结构设计》</w:t>
      </w:r>
    </w:p>
    <w:p>
      <w:pPr>
        <w:pStyle w:val="2"/>
        <w:numPr>
          <w:ilvl w:val="0"/>
          <w:numId w:val="0"/>
        </w:numPr>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李洪斌  长江水利勘测设计院基础与边坡设计部副主任，长期从事大中型水电工程边坡及地基处理设计工作，参编《岩土锚杆与喷射混凝土支护工程技术规范》、《水工建筑物地基处理设计规范》等</w:t>
      </w:r>
    </w:p>
    <w:p>
      <w:pPr>
        <w:pStyle w:val="2"/>
        <w:numPr>
          <w:ilvl w:val="0"/>
          <w:numId w:val="0"/>
        </w:numPr>
        <w:ind w:left="0" w:leftChars="0" w:firstLine="419" w:firstLineChars="131"/>
        <w:rPr>
          <w:rFonts w:hint="eastAsia" w:ascii="黑体" w:hAnsi="黑体" w:eastAsia="黑体" w:cs="黑体"/>
          <w:b w:val="0"/>
          <w:bCs/>
          <w:i w:val="0"/>
          <w:caps w:val="0"/>
          <w:color w:val="333333"/>
          <w:spacing w:val="0"/>
          <w:sz w:val="32"/>
          <w:szCs w:val="32"/>
          <w:lang w:val="en-US" w:eastAsia="zh-CN"/>
        </w:rPr>
      </w:pPr>
      <w:r>
        <w:rPr>
          <w:rStyle w:val="6"/>
          <w:rFonts w:hint="eastAsia" w:ascii="黑体" w:hAnsi="黑体" w:eastAsia="黑体" w:cs="黑体"/>
          <w:b w:val="0"/>
          <w:bCs/>
          <w:i w:val="0"/>
          <w:caps w:val="0"/>
          <w:color w:val="333333"/>
          <w:spacing w:val="0"/>
          <w:sz w:val="32"/>
          <w:szCs w:val="32"/>
          <w:shd w:val="clear" w:fill="FFFFFF"/>
        </w:rPr>
        <w:t>三、</w:t>
      </w:r>
      <w:r>
        <w:rPr>
          <w:rStyle w:val="6"/>
          <w:rFonts w:hint="eastAsia" w:ascii="黑体" w:hAnsi="黑体" w:eastAsia="黑体" w:cs="黑体"/>
          <w:b w:val="0"/>
          <w:bCs/>
          <w:i w:val="0"/>
          <w:caps w:val="0"/>
          <w:color w:val="333333"/>
          <w:spacing w:val="0"/>
          <w:sz w:val="32"/>
          <w:szCs w:val="32"/>
          <w:shd w:val="clear" w:fill="FFFFFF"/>
          <w:lang w:val="en-US" w:eastAsia="zh-CN"/>
        </w:rPr>
        <w:t>培训对象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（一）工程建设企业从事技术、质量、安全、信息化装备等管理人员及技术设计研发人员；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（二）工程项目经理、技术负责人及有关业务专业人员；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（三）工程建设行业相关专家、学者；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（四）各关联协会有关领导及业务负责人；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（五）其他热衷于岩土工程理论和前沿技术研究人员。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黑体" w:hAnsi="黑体" w:eastAsia="黑体" w:cs="黑体"/>
          <w:b w:val="0"/>
          <w:bCs/>
          <w:i w:val="0"/>
          <w:caps w:val="0"/>
          <w:color w:val="333333"/>
          <w:spacing w:val="0"/>
          <w:sz w:val="32"/>
          <w:szCs w:val="32"/>
        </w:rPr>
      </w:pPr>
      <w:r>
        <w:rPr>
          <w:rStyle w:val="6"/>
          <w:rFonts w:hint="eastAsia" w:ascii="黑体" w:hAnsi="黑体" w:eastAsia="黑体" w:cs="黑体"/>
          <w:b w:val="0"/>
          <w:bCs/>
          <w:i w:val="0"/>
          <w:caps w:val="0"/>
          <w:color w:val="333333"/>
          <w:spacing w:val="0"/>
          <w:sz w:val="32"/>
          <w:szCs w:val="32"/>
          <w:shd w:val="clear" w:fill="FFFFFF"/>
        </w:rPr>
        <w:t>四、培训费用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（一）培训费950元/人。报名时请将培训费转账至协会账户，须注明“岩土工程培训”，培训结束后统一邮寄发票。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（二）汇款信息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户   名：中国施工企业管理协会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开户行：中国民生银行北京东二环支行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账   号：0148 0142 1000 0050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行   号：3051 0000 1483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default"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支付宝账号：caiwu@cacem.com.cn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rPr>
          <w:rFonts w:hint="eastAsia" w:ascii="黑体" w:hAnsi="黑体" w:eastAsia="黑体" w:cs="黑体"/>
          <w:b w:val="0"/>
          <w:bCs/>
          <w:i w:val="0"/>
          <w:caps w:val="0"/>
          <w:color w:val="333333"/>
          <w:spacing w:val="0"/>
          <w:sz w:val="32"/>
          <w:szCs w:val="32"/>
        </w:rPr>
      </w:pPr>
      <w:r>
        <w:rPr>
          <w:rStyle w:val="6"/>
          <w:rFonts w:hint="eastAsia" w:ascii="黑体" w:hAnsi="黑体" w:eastAsia="黑体" w:cs="黑体"/>
          <w:b w:val="0"/>
          <w:bCs/>
          <w:i w:val="0"/>
          <w:caps w:val="0"/>
          <w:color w:val="333333"/>
          <w:spacing w:val="0"/>
          <w:sz w:val="32"/>
          <w:szCs w:val="32"/>
          <w:shd w:val="clear" w:fill="FFFFFF"/>
          <w:lang w:val="en-US" w:eastAsia="zh-CN"/>
        </w:rPr>
        <w:t>五、</w:t>
      </w:r>
      <w:r>
        <w:rPr>
          <w:rStyle w:val="6"/>
          <w:rFonts w:hint="eastAsia" w:ascii="黑体" w:hAnsi="黑体" w:eastAsia="黑体" w:cs="黑体"/>
          <w:b w:val="0"/>
          <w:bCs/>
          <w:i w:val="0"/>
          <w:caps w:val="0"/>
          <w:color w:val="333333"/>
          <w:spacing w:val="0"/>
          <w:sz w:val="32"/>
          <w:szCs w:val="32"/>
          <w:shd w:val="clear" w:fill="FFFFFF"/>
        </w:rPr>
        <w:t>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（一）请于9月13日前将报名信息表（见附件）和两寸彩色证件照电子版打包发至邮箱zsqxyantu@126.com，文件夹命名为：姓名+单位+电话。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（二）为提高培训质量和效率，协会建立了岩土工程技术培训QQ群878276489，请完成报名手续的人员申请加入，我会工作人员将通过QQ定向发放学习平台登录账号，用于学习课程。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（三）在规定时间完成全部培训课时的人员，我会将统一颁发培训结业证书，可作为职称评审材料和专业素养提升的证明。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Style w:val="6"/>
          <w:rFonts w:hint="eastAsia" w:ascii="黑体" w:hAnsi="黑体" w:eastAsia="黑体" w:cs="黑体"/>
          <w:b w:val="0"/>
          <w:bCs/>
          <w:i w:val="0"/>
          <w:caps w:val="0"/>
          <w:color w:val="333333"/>
          <w:spacing w:val="0"/>
          <w:sz w:val="32"/>
          <w:szCs w:val="32"/>
          <w:shd w:val="clear" w:fill="FFFFFF"/>
        </w:rPr>
      </w:pPr>
      <w:r>
        <w:rPr>
          <w:rStyle w:val="6"/>
          <w:rFonts w:hint="eastAsia" w:ascii="黑体" w:hAnsi="黑体" w:eastAsia="黑体" w:cs="黑体"/>
          <w:b w:val="0"/>
          <w:bCs/>
          <w:i w:val="0"/>
          <w:caps w:val="0"/>
          <w:color w:val="333333"/>
          <w:spacing w:val="0"/>
          <w:sz w:val="32"/>
          <w:szCs w:val="32"/>
          <w:shd w:val="clear" w:fill="FFFFFF"/>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联系人：刘 杨、饶平江、范亚琪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电   话：010-63253460、63253429、63253452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手   机：13691119467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附   件：岩土工程关键施工技术培训</w: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begin"/>
      </w:r>
      <w:r>
        <w:rPr>
          <w:rFonts w:hint="eastAsia" w:ascii="仿宋_GB2312" w:hAnsi="仿宋_GB2312" w:eastAsia="仿宋_GB2312" w:cs="仿宋_GB2312"/>
          <w:i w:val="0"/>
          <w:caps w:val="0"/>
          <w:color w:val="auto"/>
          <w:spacing w:val="0"/>
          <w:kern w:val="2"/>
          <w:sz w:val="32"/>
          <w:szCs w:val="32"/>
          <w:shd w:val="clear" w:fill="FFFFFF"/>
          <w:lang w:val="en-US" w:eastAsia="zh-CN" w:bidi="ar-SA"/>
        </w:rPr>
        <w:instrText xml:space="preserve"> HYPERLINK "http://www.cacem.com.cn/n13/c39433/part/121022.doc" </w:instrTex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separate"/>
      </w:r>
      <w:r>
        <w:rPr>
          <w:rFonts w:hint="eastAsia" w:ascii="仿宋_GB2312" w:hAnsi="仿宋_GB2312" w:eastAsia="仿宋_GB2312" w:cs="仿宋_GB2312"/>
          <w:i w:val="0"/>
          <w:caps w:val="0"/>
          <w:color w:val="auto"/>
          <w:spacing w:val="0"/>
          <w:kern w:val="2"/>
          <w:sz w:val="32"/>
          <w:szCs w:val="32"/>
          <w:shd w:val="clear" w:fill="FFFFFF"/>
          <w:lang w:val="en-US" w:eastAsia="zh-CN" w:bidi="ar-SA"/>
        </w:rPr>
        <w:t>报名信息表</w: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ind w:left="0" w:leftChars="0" w:right="0" w:firstLine="419" w:firstLineChars="131"/>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drawing>
          <wp:inline distT="0" distB="0" distL="114300" distR="114300">
            <wp:extent cx="1057275" cy="1057275"/>
            <wp:effectExtent l="0" t="0" r="9525" b="9525"/>
            <wp:docPr id="3" name="图片 3" descr="1597636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97636585"/>
                    <pic:cNvPicPr>
                      <a:picLocks noChangeAspect="1"/>
                    </pic:cNvPicPr>
                  </pic:nvPicPr>
                  <pic:blipFill>
                    <a:blip r:embed="rId4"/>
                    <a:stretch>
                      <a:fillRect/>
                    </a:stretch>
                  </pic:blipFill>
                  <pic:spPr>
                    <a:xfrm>
                      <a:off x="0" y="0"/>
                      <a:ext cx="1057275" cy="105727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ind w:left="0" w:leftChars="0" w:right="0" w:firstLine="419" w:firstLineChars="131"/>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扫描</w:t>
      </w:r>
      <w:bookmarkStart w:id="0" w:name="_GoBack"/>
      <w:bookmarkEnd w:id="0"/>
      <w:r>
        <w:rPr>
          <w:rFonts w:hint="eastAsia" w:ascii="仿宋_GB2312" w:hAnsi="仿宋_GB2312" w:eastAsia="仿宋_GB2312" w:cs="仿宋_GB2312"/>
          <w:i w:val="0"/>
          <w:caps w:val="0"/>
          <w:color w:val="auto"/>
          <w:spacing w:val="0"/>
          <w:kern w:val="2"/>
          <w:sz w:val="32"/>
          <w:szCs w:val="32"/>
          <w:shd w:val="clear" w:fill="FFFFFF"/>
          <w:lang w:val="en-US" w:eastAsia="zh-CN" w:bidi="ar-SA"/>
        </w:rPr>
        <w:t>下载报名信息表电子版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ind w:right="0" w:firstLine="320" w:firstLineChars="1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25" w:beforeLines="200" w:beforeAutospacing="0" w:after="0" w:afterAutospacing="0"/>
        <w:ind w:left="0" w:right="0" w:firstLine="3840" w:firstLineChars="1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 xml:space="preserve">   中国施工企业管理协会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 xml:space="preserve">                           2020年8月17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i w:val="0"/>
          <w:caps w:val="0"/>
          <w:color w:val="auto"/>
          <w:spacing w:val="0"/>
          <w:kern w:val="2"/>
          <w:sz w:val="32"/>
          <w:szCs w:val="32"/>
          <w:shd w:val="clear"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361315</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45pt;height:0pt;width:423pt;z-index:251658240;mso-width-relative:page;mso-height-relative:page;" filled="f" stroked="t" coordsize="21600,21600" o:gfxdata="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DI7hTUAAAABgEAAA8AAAAAAAAAAQAg&#10;AAAAIgAAAGRycy9kb3ducmV2LnhtbFBLAQIUABQAAAAIAIdO4kCMCRw32QEAAJYDAAAOAAAAAAAA&#10;AAEAIAAAACMBAABkcnMvZTJvRG9jLnhtbFBLBQYAAAAABgAGAFkBAABuBQAAAAA=&#10;">
                <v:fill on="f" focussize="0,0"/>
                <v:stroke color="#000000" joinstyle="round"/>
                <v:imagedata o:title=""/>
                <o:lock v:ext="edit" aspectratio="f"/>
              </v:lin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default"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抄  报：曹玉书会长，各副会长、秘书长。</w:t>
      </w:r>
      <w:r>
        <w:rPr>
          <w:rFonts w:hint="eastAsia" w:ascii="仿宋_GB2312" w:hAnsi="仿宋_GB2312" w:eastAsia="仿宋_GB2312" w:cs="仿宋_GB2312"/>
          <w:i w:val="0"/>
          <w:caps w:val="0"/>
          <w:color w:val="auto"/>
          <w:spacing w:val="0"/>
          <w:kern w:val="2"/>
          <w:sz w:val="32"/>
          <w:szCs w:val="32"/>
          <w:shd w:val="clear" w:fill="FFFFFF"/>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361315</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45pt;height:0pt;width:423pt;z-index:251659264;mso-width-relative:page;mso-height-relative:page;" filled="f" stroked="t" coordsize="21600,21600" o:gfxdata="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wyO4U1AAAAAYBAAAPAAAAAAAAAAEA&#10;IAAAACIAAABkcnMvZG93bnJldi54bWxQSwECFAAUAAAACACHTuJAv7SwgNoBAACWAwAADgAAAAAA&#10;AAABACAAAAAjAQAAZHJzL2Uyb0RvYy54bWxQSwUGAAAAAAYABgBZAQAAbwUAAAAA&#10;">
                <v:fill on="f" focussize="0,0"/>
                <v:stroke color="#000000" joinstyle="round"/>
                <v:imagedata o:title=""/>
                <o:lock v:ext="edit" aspectratio="f"/>
              </v:lin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90E4B"/>
    <w:multiLevelType w:val="singleLevel"/>
    <w:tmpl w:val="89D90E4B"/>
    <w:lvl w:ilvl="0" w:tentative="0">
      <w:start w:val="2"/>
      <w:numFmt w:val="chineseCounting"/>
      <w:suff w:val="nothing"/>
      <w:lvlText w:val="%1、"/>
      <w:lvlJc w:val="left"/>
      <w:rPr>
        <w:rFonts w:hint="eastAsia"/>
      </w:rPr>
    </w:lvl>
  </w:abstractNum>
  <w:abstractNum w:abstractNumId="1">
    <w:nsid w:val="2A812197"/>
    <w:multiLevelType w:val="singleLevel"/>
    <w:tmpl w:val="2A812197"/>
    <w:lvl w:ilvl="0" w:tentative="0">
      <w:start w:val="1"/>
      <w:numFmt w:val="chineseCounting"/>
      <w:suff w:val="nothing"/>
      <w:lvlText w:val="%1、"/>
      <w:lvlJc w:val="left"/>
      <w:rPr>
        <w:rFonts w:hint="eastAsia"/>
      </w:rPr>
    </w:lvl>
  </w:abstractNum>
  <w:abstractNum w:abstractNumId="2">
    <w:nsid w:val="3BAFB5D2"/>
    <w:multiLevelType w:val="singleLevel"/>
    <w:tmpl w:val="3BAFB5D2"/>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645EF"/>
    <w:rsid w:val="004764C9"/>
    <w:rsid w:val="01C77EC5"/>
    <w:rsid w:val="034E3274"/>
    <w:rsid w:val="074A133C"/>
    <w:rsid w:val="088D32E0"/>
    <w:rsid w:val="09014A59"/>
    <w:rsid w:val="09394EB4"/>
    <w:rsid w:val="09641E08"/>
    <w:rsid w:val="0A0B4498"/>
    <w:rsid w:val="0A504789"/>
    <w:rsid w:val="0B927FC0"/>
    <w:rsid w:val="0BC82A89"/>
    <w:rsid w:val="0BE15F93"/>
    <w:rsid w:val="0BE970D1"/>
    <w:rsid w:val="0C610DFD"/>
    <w:rsid w:val="0EC04BA0"/>
    <w:rsid w:val="0F60784B"/>
    <w:rsid w:val="10132684"/>
    <w:rsid w:val="10616450"/>
    <w:rsid w:val="10E154B9"/>
    <w:rsid w:val="10E84052"/>
    <w:rsid w:val="11090C7C"/>
    <w:rsid w:val="121860E6"/>
    <w:rsid w:val="12BC5258"/>
    <w:rsid w:val="12D4535A"/>
    <w:rsid w:val="13BB67E9"/>
    <w:rsid w:val="14395182"/>
    <w:rsid w:val="14650147"/>
    <w:rsid w:val="14C5745C"/>
    <w:rsid w:val="15D07A63"/>
    <w:rsid w:val="15D6157A"/>
    <w:rsid w:val="16120706"/>
    <w:rsid w:val="16F6428D"/>
    <w:rsid w:val="18E53B23"/>
    <w:rsid w:val="19AB3870"/>
    <w:rsid w:val="1ABE4788"/>
    <w:rsid w:val="1AFA7287"/>
    <w:rsid w:val="1B7F3B9C"/>
    <w:rsid w:val="1BCF23BA"/>
    <w:rsid w:val="1CE52261"/>
    <w:rsid w:val="1D7645EF"/>
    <w:rsid w:val="1D795CDD"/>
    <w:rsid w:val="1E114A51"/>
    <w:rsid w:val="1E4104FD"/>
    <w:rsid w:val="1EAD592A"/>
    <w:rsid w:val="1F7B106C"/>
    <w:rsid w:val="1F987F03"/>
    <w:rsid w:val="1FF75AAF"/>
    <w:rsid w:val="20127C58"/>
    <w:rsid w:val="20380D64"/>
    <w:rsid w:val="20CD3BFD"/>
    <w:rsid w:val="2118318F"/>
    <w:rsid w:val="217C4446"/>
    <w:rsid w:val="21FD36E0"/>
    <w:rsid w:val="236B1A85"/>
    <w:rsid w:val="23AF41D2"/>
    <w:rsid w:val="24B34330"/>
    <w:rsid w:val="256A0FBD"/>
    <w:rsid w:val="25E76CF0"/>
    <w:rsid w:val="265B7DB5"/>
    <w:rsid w:val="268A56EA"/>
    <w:rsid w:val="268B24E4"/>
    <w:rsid w:val="272C1CCD"/>
    <w:rsid w:val="279827D3"/>
    <w:rsid w:val="27A00DEF"/>
    <w:rsid w:val="27EF71CA"/>
    <w:rsid w:val="2856534D"/>
    <w:rsid w:val="289B4B1E"/>
    <w:rsid w:val="289D09DB"/>
    <w:rsid w:val="28E32108"/>
    <w:rsid w:val="28F3705E"/>
    <w:rsid w:val="28F62F9C"/>
    <w:rsid w:val="292D1E5E"/>
    <w:rsid w:val="29493F14"/>
    <w:rsid w:val="29C57EC1"/>
    <w:rsid w:val="2A6B2E8E"/>
    <w:rsid w:val="2B573E8E"/>
    <w:rsid w:val="2C653FE6"/>
    <w:rsid w:val="2CA81C79"/>
    <w:rsid w:val="2D311F75"/>
    <w:rsid w:val="2D5D510E"/>
    <w:rsid w:val="2EA91577"/>
    <w:rsid w:val="2EF573EA"/>
    <w:rsid w:val="2EF87C00"/>
    <w:rsid w:val="2EFD0B87"/>
    <w:rsid w:val="2F770BE6"/>
    <w:rsid w:val="2FB14A82"/>
    <w:rsid w:val="32230159"/>
    <w:rsid w:val="32732DFD"/>
    <w:rsid w:val="330F4C8E"/>
    <w:rsid w:val="331329AB"/>
    <w:rsid w:val="33400BBE"/>
    <w:rsid w:val="33D64462"/>
    <w:rsid w:val="340C5404"/>
    <w:rsid w:val="34154073"/>
    <w:rsid w:val="351F2C0B"/>
    <w:rsid w:val="366B6CEF"/>
    <w:rsid w:val="36BE357D"/>
    <w:rsid w:val="36F02BB0"/>
    <w:rsid w:val="36F54617"/>
    <w:rsid w:val="36FE4269"/>
    <w:rsid w:val="3863370C"/>
    <w:rsid w:val="38971BC9"/>
    <w:rsid w:val="3A006CC1"/>
    <w:rsid w:val="3B537EA0"/>
    <w:rsid w:val="3CE81FD5"/>
    <w:rsid w:val="3E2D68A0"/>
    <w:rsid w:val="3E5263C6"/>
    <w:rsid w:val="3F0E284C"/>
    <w:rsid w:val="3F20296F"/>
    <w:rsid w:val="3FC2606F"/>
    <w:rsid w:val="40303EA2"/>
    <w:rsid w:val="4051555F"/>
    <w:rsid w:val="43754BDA"/>
    <w:rsid w:val="44147ACF"/>
    <w:rsid w:val="449A20FB"/>
    <w:rsid w:val="451B71AB"/>
    <w:rsid w:val="4604568A"/>
    <w:rsid w:val="47340B71"/>
    <w:rsid w:val="47C4075E"/>
    <w:rsid w:val="488B4935"/>
    <w:rsid w:val="48A834B3"/>
    <w:rsid w:val="48F504C5"/>
    <w:rsid w:val="49374822"/>
    <w:rsid w:val="4A4B4869"/>
    <w:rsid w:val="4A5D6120"/>
    <w:rsid w:val="4ACA1A23"/>
    <w:rsid w:val="4B5B43BE"/>
    <w:rsid w:val="4C290E6D"/>
    <w:rsid w:val="4CB7080A"/>
    <w:rsid w:val="4CC036FB"/>
    <w:rsid w:val="4CD86E24"/>
    <w:rsid w:val="4D26558C"/>
    <w:rsid w:val="4DAF190D"/>
    <w:rsid w:val="50B14009"/>
    <w:rsid w:val="51150887"/>
    <w:rsid w:val="51A32E6E"/>
    <w:rsid w:val="53BF6671"/>
    <w:rsid w:val="55B3139B"/>
    <w:rsid w:val="56891CFA"/>
    <w:rsid w:val="56980AC2"/>
    <w:rsid w:val="581B3E6D"/>
    <w:rsid w:val="588242A0"/>
    <w:rsid w:val="59A72517"/>
    <w:rsid w:val="59F8069F"/>
    <w:rsid w:val="5B4F155D"/>
    <w:rsid w:val="5B8B6EE0"/>
    <w:rsid w:val="5C4F5D58"/>
    <w:rsid w:val="5CA8714E"/>
    <w:rsid w:val="5D7B1587"/>
    <w:rsid w:val="5D9C2A7D"/>
    <w:rsid w:val="5E287EF8"/>
    <w:rsid w:val="5EB0424F"/>
    <w:rsid w:val="5F3E38F6"/>
    <w:rsid w:val="5FA27623"/>
    <w:rsid w:val="5FAC5837"/>
    <w:rsid w:val="600D2398"/>
    <w:rsid w:val="604638DA"/>
    <w:rsid w:val="625179FA"/>
    <w:rsid w:val="625E11EF"/>
    <w:rsid w:val="62A23910"/>
    <w:rsid w:val="62EE5E29"/>
    <w:rsid w:val="634B73D5"/>
    <w:rsid w:val="639F1555"/>
    <w:rsid w:val="63A86B1C"/>
    <w:rsid w:val="646F1D06"/>
    <w:rsid w:val="65E84605"/>
    <w:rsid w:val="674863AE"/>
    <w:rsid w:val="674D4C2F"/>
    <w:rsid w:val="67623660"/>
    <w:rsid w:val="677C495F"/>
    <w:rsid w:val="67CA6C5F"/>
    <w:rsid w:val="694923E8"/>
    <w:rsid w:val="69884BAB"/>
    <w:rsid w:val="6A88197C"/>
    <w:rsid w:val="6CDD5BC4"/>
    <w:rsid w:val="6D02084B"/>
    <w:rsid w:val="6D5368FD"/>
    <w:rsid w:val="6E6D4C49"/>
    <w:rsid w:val="6E8E6612"/>
    <w:rsid w:val="6EDD6F03"/>
    <w:rsid w:val="6F4104C1"/>
    <w:rsid w:val="6FCE553A"/>
    <w:rsid w:val="70A86126"/>
    <w:rsid w:val="70AB305B"/>
    <w:rsid w:val="70AB4F8F"/>
    <w:rsid w:val="70EE1445"/>
    <w:rsid w:val="72CD079A"/>
    <w:rsid w:val="737E4E06"/>
    <w:rsid w:val="73F972A8"/>
    <w:rsid w:val="751013CB"/>
    <w:rsid w:val="75D81A95"/>
    <w:rsid w:val="769E536F"/>
    <w:rsid w:val="77C6535E"/>
    <w:rsid w:val="77E34368"/>
    <w:rsid w:val="781A3A89"/>
    <w:rsid w:val="78617BAD"/>
    <w:rsid w:val="788D1AE8"/>
    <w:rsid w:val="7AB02A17"/>
    <w:rsid w:val="7B19589C"/>
    <w:rsid w:val="7B530A98"/>
    <w:rsid w:val="7BBD298D"/>
    <w:rsid w:val="7C854921"/>
    <w:rsid w:val="7E7F0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2020-06-19T12:37:00Z</dcterms:created>
  <dc:creator>Mr.</dc:creator>
  <cp:lastModifiedBy>Mr.</cp:lastModifiedBy>
  <cp:lastPrinted>2020-08-14T06:18:00Z</cp:lastPrinted>
  <dcterms:modified xsi:type="dcterms:W3CDTF">2020-08-17T07:15:31Z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