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方正小标宋简体" w:hAnsi="方正小标宋简体" w:eastAsia="方正小标宋简体" w:cs="方正小标宋简体"/>
          <w:b w:val="0"/>
          <w:bCs/>
          <w:i w:val="0"/>
          <w:caps w:val="0"/>
          <w:color w:val="333333"/>
          <w:spacing w:val="0"/>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方正小标宋简体" w:hAnsi="方正小标宋简体" w:eastAsia="方正小标宋简体" w:cs="方正小标宋简体"/>
          <w:b w:val="0"/>
          <w:bCs/>
          <w:i w:val="0"/>
          <w:caps w:val="0"/>
          <w:color w:val="333333"/>
          <w:spacing w:val="0"/>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方正小标宋简体" w:hAnsi="方正小标宋简体" w:eastAsia="方正小标宋简体" w:cs="方正小标宋简体"/>
          <w:b w:val="0"/>
          <w:bCs/>
          <w:i w:val="0"/>
          <w:caps w:val="0"/>
          <w:color w:val="333333"/>
          <w:spacing w:val="0"/>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方正小标宋简体" w:hAnsi="方正小标宋简体" w:eastAsia="方正小标宋简体" w:cs="方正小标宋简体"/>
          <w:b w:val="0"/>
          <w:bCs/>
          <w:i w:val="0"/>
          <w:caps w:val="0"/>
          <w:color w:val="333333"/>
          <w:spacing w:val="0"/>
          <w:sz w:val="44"/>
          <w:szCs w:val="4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方正小标宋简体" w:hAnsi="方正小标宋简体" w:eastAsia="方正小标宋简体" w:cs="方正小标宋简体"/>
          <w:b w:val="0"/>
          <w:bCs/>
          <w:i w:val="0"/>
          <w:caps w:val="0"/>
          <w:color w:val="333333"/>
          <w:spacing w:val="0"/>
          <w:sz w:val="44"/>
          <w:szCs w:val="44"/>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方正小标宋简体" w:hAnsi="方正小标宋简体" w:eastAsia="方正小标宋简体" w:cs="方正小标宋简体"/>
          <w:b w:val="0"/>
          <w:bCs/>
          <w:i w:val="0"/>
          <w:caps w:val="0"/>
          <w:color w:val="333333"/>
          <w:spacing w:val="0"/>
          <w:sz w:val="44"/>
          <w:szCs w:val="44"/>
          <w:shd w:val="clear" w:fill="FFFFFF"/>
        </w:rPr>
      </w:pPr>
    </w:p>
    <w:p>
      <w:pPr>
        <w:widowControl/>
        <w:spacing w:line="408" w:lineRule="auto"/>
        <w:jc w:val="center"/>
        <w:rPr>
          <w:rFonts w:hint="eastAsia" w:ascii="方正小标宋简体" w:hAnsi="方正小标宋简体" w:eastAsia="方正小标宋简体" w:cs="方正小标宋简体"/>
          <w:b w:val="0"/>
          <w:bCs/>
          <w:i w:val="0"/>
          <w:caps w:val="0"/>
          <w:color w:val="333333"/>
          <w:spacing w:val="0"/>
          <w:sz w:val="44"/>
          <w:szCs w:val="44"/>
          <w:shd w:val="clear" w:fill="FFFFFF"/>
        </w:rPr>
      </w:pPr>
      <w:r>
        <w:rPr>
          <w:rFonts w:hint="eastAsia" w:ascii="仿宋" w:hAnsi="仿宋" w:eastAsia="仿宋" w:cs="仿宋"/>
          <w:color w:val="000000"/>
          <w:kern w:val="0"/>
          <w:sz w:val="32"/>
          <w:szCs w:val="32"/>
        </w:rPr>
        <w:t>内房协〔202</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43</w:t>
      </w:r>
      <w:r>
        <w:rPr>
          <w:rFonts w:hint="eastAsia" w:ascii="仿宋" w:hAnsi="仿宋" w:eastAsia="仿宋" w:cs="仿宋"/>
          <w:color w:val="000000"/>
          <w:kern w:val="0"/>
          <w:sz w:val="32"/>
          <w:szCs w:val="32"/>
        </w:rPr>
        <w:t>号</w:t>
      </w:r>
    </w:p>
    <w:p>
      <w:pPr>
        <w:rPr>
          <w:rFonts w:hint="eastAsia" w:ascii="仿宋" w:hAnsi="仿宋" w:eastAsia="仿宋" w:cs="仿宋"/>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微软雅黑" w:hAnsi="微软雅黑" w:eastAsia="微软雅黑" w:cs="微软雅黑"/>
          <w:b w:val="0"/>
          <w:bCs/>
          <w:i w:val="0"/>
          <w:caps w:val="0"/>
          <w:color w:val="333333"/>
          <w:spacing w:val="0"/>
          <w:sz w:val="44"/>
          <w:szCs w:val="44"/>
        </w:rPr>
      </w:pPr>
      <w:r>
        <w:rPr>
          <w:rFonts w:hint="eastAsia" w:ascii="方正小标宋简体" w:hAnsi="方正小标宋简体" w:eastAsia="方正小标宋简体" w:cs="方正小标宋简体"/>
          <w:b w:val="0"/>
          <w:bCs/>
          <w:i w:val="0"/>
          <w:caps w:val="0"/>
          <w:color w:val="333333"/>
          <w:spacing w:val="0"/>
          <w:sz w:val="44"/>
          <w:szCs w:val="44"/>
          <w:shd w:val="clear" w:fill="FFFFFF"/>
        </w:rPr>
        <w:t>关于以通讯方式召开</w:t>
      </w:r>
      <w:r>
        <w:rPr>
          <w:rFonts w:hint="eastAsia" w:ascii="方正小标宋简体" w:hAnsi="方正小标宋简体" w:eastAsia="方正小标宋简体" w:cs="方正小标宋简体"/>
          <w:b w:val="0"/>
          <w:bCs/>
          <w:i w:val="0"/>
          <w:caps w:val="0"/>
          <w:color w:val="333333"/>
          <w:spacing w:val="0"/>
          <w:sz w:val="44"/>
          <w:szCs w:val="44"/>
          <w:shd w:val="clear" w:fill="FFFFFF"/>
          <w:lang w:val="en-US" w:eastAsia="zh-CN"/>
        </w:rPr>
        <w:t>内蒙古自治区房地产业协会七</w:t>
      </w:r>
      <w:r>
        <w:rPr>
          <w:rFonts w:hint="eastAsia" w:ascii="方正小标宋简体" w:hAnsi="方正小标宋简体" w:eastAsia="方正小标宋简体" w:cs="方正小标宋简体"/>
          <w:b w:val="0"/>
          <w:bCs/>
          <w:i w:val="0"/>
          <w:caps w:val="0"/>
          <w:color w:val="333333"/>
          <w:spacing w:val="0"/>
          <w:sz w:val="44"/>
          <w:szCs w:val="44"/>
          <w:shd w:val="clear" w:fill="FFFFFF"/>
        </w:rPr>
        <w:t>届</w:t>
      </w:r>
      <w:r>
        <w:rPr>
          <w:rFonts w:hint="eastAsia" w:ascii="方正小标宋简体" w:hAnsi="方正小标宋简体" w:eastAsia="方正小标宋简体" w:cs="方正小标宋简体"/>
          <w:b w:val="0"/>
          <w:bCs/>
          <w:i w:val="0"/>
          <w:caps w:val="0"/>
          <w:color w:val="333333"/>
          <w:spacing w:val="0"/>
          <w:sz w:val="44"/>
          <w:szCs w:val="44"/>
          <w:shd w:val="clear" w:fill="FFFFFF"/>
          <w:lang w:val="en-US" w:eastAsia="zh-CN"/>
        </w:rPr>
        <w:t>二</w:t>
      </w:r>
      <w:r>
        <w:rPr>
          <w:rFonts w:hint="eastAsia" w:ascii="方正小标宋简体" w:hAnsi="方正小标宋简体" w:eastAsia="方正小标宋简体" w:cs="方正小标宋简体"/>
          <w:b w:val="0"/>
          <w:bCs/>
          <w:i w:val="0"/>
          <w:caps w:val="0"/>
          <w:color w:val="333333"/>
          <w:spacing w:val="0"/>
          <w:sz w:val="44"/>
          <w:szCs w:val="44"/>
          <w:shd w:val="clear" w:fill="FFFFFF"/>
        </w:rPr>
        <w:t>次理事会议的通知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000000"/>
          <w:spacing w:val="0"/>
          <w:sz w:val="32"/>
          <w:szCs w:val="32"/>
          <w:shd w:val="clear" w:fill="FFFFFF"/>
        </w:rPr>
      </w:pP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0" w:firstLineChars="0"/>
        <w:jc w:val="both"/>
        <w:textAlignment w:val="auto"/>
        <w:outlineLvl w:val="9"/>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shd w:val="clear" w:fill="FFFFFF"/>
        </w:rPr>
        <w:t>各理事单位：</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outlineLvl w:val="9"/>
        <w:rPr>
          <w:rFonts w:hint="eastAsia" w:ascii="仿宋" w:hAnsi="仿宋" w:eastAsia="仿宋" w:cs="仿宋"/>
          <w:b w:val="0"/>
          <w:bCs w:val="0"/>
          <w:i w:val="0"/>
          <w:caps w:val="0"/>
          <w:color w:val="000000"/>
          <w:spacing w:val="0"/>
          <w:sz w:val="32"/>
          <w:szCs w:val="32"/>
        </w:rPr>
      </w:pPr>
      <w:r>
        <w:rPr>
          <w:rFonts w:hint="eastAsia" w:ascii="仿宋" w:hAnsi="仿宋" w:eastAsia="仿宋" w:cs="仿宋"/>
          <w:b w:val="0"/>
          <w:bCs w:val="0"/>
          <w:i w:val="0"/>
          <w:caps w:val="0"/>
          <w:color w:val="000000"/>
          <w:spacing w:val="0"/>
          <w:sz w:val="32"/>
          <w:szCs w:val="32"/>
          <w:shd w:val="clear" w:fill="FFFFFF"/>
        </w:rPr>
        <w:t>按照《</w:t>
      </w:r>
      <w:r>
        <w:rPr>
          <w:rFonts w:hint="eastAsia" w:ascii="仿宋" w:hAnsi="仿宋" w:eastAsia="仿宋" w:cs="仿宋"/>
          <w:b w:val="0"/>
          <w:bCs w:val="0"/>
          <w:i w:val="0"/>
          <w:caps w:val="0"/>
          <w:color w:val="000000"/>
          <w:spacing w:val="0"/>
          <w:sz w:val="32"/>
          <w:szCs w:val="32"/>
          <w:shd w:val="clear" w:fill="FFFFFF"/>
          <w:lang w:val="en-US" w:eastAsia="zh-CN"/>
        </w:rPr>
        <w:t>内蒙古自治区房地产业</w:t>
      </w:r>
      <w:r>
        <w:rPr>
          <w:rFonts w:hint="eastAsia" w:ascii="仿宋" w:hAnsi="仿宋" w:eastAsia="仿宋" w:cs="仿宋"/>
          <w:b w:val="0"/>
          <w:bCs w:val="0"/>
          <w:i w:val="0"/>
          <w:caps w:val="0"/>
          <w:color w:val="000000"/>
          <w:spacing w:val="0"/>
          <w:sz w:val="32"/>
          <w:szCs w:val="32"/>
          <w:shd w:val="clear" w:fill="FFFFFF"/>
        </w:rPr>
        <w:t>协会章程》要求，</w:t>
      </w:r>
      <w:r>
        <w:rPr>
          <w:rFonts w:hint="eastAsia" w:ascii="仿宋" w:hAnsi="仿宋" w:eastAsia="仿宋" w:cs="仿宋"/>
          <w:b w:val="0"/>
          <w:bCs w:val="0"/>
          <w:i w:val="0"/>
          <w:caps w:val="0"/>
          <w:color w:val="000000"/>
          <w:spacing w:val="0"/>
          <w:sz w:val="32"/>
          <w:szCs w:val="32"/>
          <w:shd w:val="clear" w:fill="FFFFFF"/>
          <w:lang w:val="en-US" w:eastAsia="zh-CN"/>
        </w:rPr>
        <w:t>本年应</w:t>
      </w:r>
      <w:r>
        <w:rPr>
          <w:rFonts w:hint="eastAsia" w:ascii="仿宋" w:hAnsi="仿宋" w:eastAsia="仿宋" w:cs="仿宋"/>
          <w:b w:val="0"/>
          <w:bCs w:val="0"/>
          <w:i w:val="0"/>
          <w:caps w:val="0"/>
          <w:color w:val="000000"/>
          <w:spacing w:val="0"/>
          <w:sz w:val="32"/>
          <w:szCs w:val="32"/>
          <w:shd w:val="clear" w:fill="FFFFFF"/>
        </w:rPr>
        <w:t>召开</w:t>
      </w:r>
      <w:r>
        <w:rPr>
          <w:rFonts w:hint="eastAsia" w:ascii="仿宋" w:hAnsi="仿宋" w:eastAsia="仿宋" w:cs="仿宋"/>
          <w:b w:val="0"/>
          <w:bCs w:val="0"/>
          <w:i w:val="0"/>
          <w:caps w:val="0"/>
          <w:color w:val="000000"/>
          <w:spacing w:val="0"/>
          <w:sz w:val="32"/>
          <w:szCs w:val="32"/>
          <w:shd w:val="clear" w:fill="FFFFFF"/>
          <w:lang w:val="en-US" w:eastAsia="zh-CN"/>
        </w:rPr>
        <w:t>七</w:t>
      </w:r>
      <w:r>
        <w:rPr>
          <w:rFonts w:hint="eastAsia" w:ascii="仿宋" w:hAnsi="仿宋" w:eastAsia="仿宋" w:cs="仿宋"/>
          <w:b w:val="0"/>
          <w:bCs w:val="0"/>
          <w:i w:val="0"/>
          <w:caps w:val="0"/>
          <w:color w:val="000000"/>
          <w:spacing w:val="0"/>
          <w:sz w:val="32"/>
          <w:szCs w:val="32"/>
          <w:shd w:val="clear" w:fill="FFFFFF"/>
        </w:rPr>
        <w:t>届</w:t>
      </w:r>
      <w:r>
        <w:rPr>
          <w:rFonts w:hint="eastAsia" w:ascii="仿宋" w:hAnsi="仿宋" w:eastAsia="仿宋" w:cs="仿宋"/>
          <w:b w:val="0"/>
          <w:bCs w:val="0"/>
          <w:i w:val="0"/>
          <w:caps w:val="0"/>
          <w:color w:val="000000"/>
          <w:spacing w:val="0"/>
          <w:sz w:val="32"/>
          <w:szCs w:val="32"/>
          <w:shd w:val="clear" w:fill="FFFFFF"/>
          <w:lang w:val="en-US" w:eastAsia="zh-CN"/>
        </w:rPr>
        <w:t>二</w:t>
      </w:r>
      <w:r>
        <w:rPr>
          <w:rFonts w:hint="eastAsia" w:ascii="仿宋" w:hAnsi="仿宋" w:eastAsia="仿宋" w:cs="仿宋"/>
          <w:b w:val="0"/>
          <w:bCs w:val="0"/>
          <w:i w:val="0"/>
          <w:caps w:val="0"/>
          <w:color w:val="000000"/>
          <w:spacing w:val="0"/>
          <w:sz w:val="32"/>
          <w:szCs w:val="32"/>
          <w:shd w:val="clear" w:fill="FFFFFF"/>
        </w:rPr>
        <w:t>次理事会。由于目前处于新型冠状病毒疫情防控期间，为确保打赢疫情防控阻击战，经</w:t>
      </w:r>
      <w:r>
        <w:rPr>
          <w:rFonts w:hint="eastAsia" w:ascii="仿宋" w:hAnsi="仿宋" w:eastAsia="仿宋" w:cs="仿宋"/>
          <w:b w:val="0"/>
          <w:bCs w:val="0"/>
          <w:i w:val="0"/>
          <w:caps w:val="0"/>
          <w:color w:val="000000"/>
          <w:spacing w:val="0"/>
          <w:sz w:val="32"/>
          <w:szCs w:val="32"/>
          <w:shd w:val="clear" w:fill="FFFFFF"/>
          <w:lang w:val="en-US" w:eastAsia="zh-CN"/>
        </w:rPr>
        <w:t>内蒙古房协</w:t>
      </w:r>
      <w:r>
        <w:rPr>
          <w:rFonts w:hint="eastAsia" w:ascii="仿宋" w:hAnsi="仿宋" w:eastAsia="仿宋" w:cs="仿宋"/>
          <w:b w:val="0"/>
          <w:bCs w:val="0"/>
          <w:i w:val="0"/>
          <w:caps w:val="0"/>
          <w:color w:val="000000"/>
          <w:spacing w:val="0"/>
          <w:sz w:val="32"/>
          <w:szCs w:val="32"/>
          <w:shd w:val="clear" w:fill="FFFFFF"/>
        </w:rPr>
        <w:t>秘书处提议，报会长批准，决定以通讯形式召开“</w:t>
      </w:r>
      <w:r>
        <w:rPr>
          <w:rFonts w:hint="eastAsia" w:ascii="仿宋" w:hAnsi="仿宋" w:eastAsia="仿宋" w:cs="仿宋"/>
          <w:b w:val="0"/>
          <w:bCs w:val="0"/>
          <w:i w:val="0"/>
          <w:caps w:val="0"/>
          <w:color w:val="000000"/>
          <w:spacing w:val="0"/>
          <w:sz w:val="32"/>
          <w:szCs w:val="32"/>
          <w:shd w:val="clear" w:fill="FFFFFF"/>
          <w:lang w:val="en-US" w:eastAsia="zh-CN"/>
        </w:rPr>
        <w:t>内蒙古自治区房地产业协会七</w:t>
      </w:r>
      <w:r>
        <w:rPr>
          <w:rFonts w:hint="eastAsia" w:ascii="仿宋" w:hAnsi="仿宋" w:eastAsia="仿宋" w:cs="仿宋"/>
          <w:b w:val="0"/>
          <w:bCs w:val="0"/>
          <w:i w:val="0"/>
          <w:caps w:val="0"/>
          <w:color w:val="000000"/>
          <w:spacing w:val="0"/>
          <w:sz w:val="32"/>
          <w:szCs w:val="32"/>
          <w:shd w:val="clear" w:fill="FFFFFF"/>
        </w:rPr>
        <w:t>届</w:t>
      </w:r>
      <w:r>
        <w:rPr>
          <w:rFonts w:hint="eastAsia" w:ascii="仿宋" w:hAnsi="仿宋" w:eastAsia="仿宋" w:cs="仿宋"/>
          <w:b w:val="0"/>
          <w:bCs w:val="0"/>
          <w:i w:val="0"/>
          <w:caps w:val="0"/>
          <w:color w:val="000000"/>
          <w:spacing w:val="0"/>
          <w:sz w:val="32"/>
          <w:szCs w:val="32"/>
          <w:shd w:val="clear" w:fill="FFFFFF"/>
          <w:lang w:val="en-US" w:eastAsia="zh-CN"/>
        </w:rPr>
        <w:t>二</w:t>
      </w:r>
      <w:r>
        <w:rPr>
          <w:rFonts w:hint="eastAsia" w:ascii="仿宋" w:hAnsi="仿宋" w:eastAsia="仿宋" w:cs="仿宋"/>
          <w:b w:val="0"/>
          <w:bCs w:val="0"/>
          <w:i w:val="0"/>
          <w:caps w:val="0"/>
          <w:color w:val="000000"/>
          <w:spacing w:val="0"/>
          <w:sz w:val="32"/>
          <w:szCs w:val="32"/>
          <w:shd w:val="clear" w:fill="FFFFFF"/>
        </w:rPr>
        <w:t>次理事会议”。现将有关事宜通知如下：</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outlineLvl w:val="9"/>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shd w:val="clear" w:fill="FFFFFF"/>
        </w:rPr>
        <w:t>一、会议内容</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outlineLvl w:val="9"/>
        <w:rPr>
          <w:rFonts w:hint="eastAsia" w:ascii="仿宋" w:hAnsi="仿宋" w:eastAsia="仿宋" w:cs="仿宋"/>
          <w:b w:val="0"/>
          <w:bCs w:val="0"/>
          <w:i w:val="0"/>
          <w:caps w:val="0"/>
          <w:color w:val="000000"/>
          <w:spacing w:val="0"/>
          <w:sz w:val="32"/>
          <w:szCs w:val="32"/>
          <w:shd w:val="clear" w:fill="FFFFFF"/>
        </w:rPr>
      </w:pPr>
      <w:r>
        <w:rPr>
          <w:rFonts w:hint="eastAsia" w:ascii="仿宋" w:hAnsi="仿宋" w:eastAsia="仿宋" w:cs="仿宋"/>
          <w:b w:val="0"/>
          <w:bCs w:val="0"/>
          <w:i w:val="0"/>
          <w:caps w:val="0"/>
          <w:color w:val="000000"/>
          <w:spacing w:val="0"/>
          <w:sz w:val="32"/>
          <w:szCs w:val="32"/>
          <w:shd w:val="clear" w:fill="FFFFFF"/>
        </w:rPr>
        <w:t>1</w:t>
      </w:r>
      <w:r>
        <w:rPr>
          <w:rFonts w:hint="eastAsia" w:ascii="仿宋" w:hAnsi="仿宋" w:eastAsia="仿宋" w:cs="仿宋"/>
          <w:b w:val="0"/>
          <w:bCs w:val="0"/>
          <w:i w:val="0"/>
          <w:caps w:val="0"/>
          <w:color w:val="000000"/>
          <w:spacing w:val="0"/>
          <w:sz w:val="32"/>
          <w:szCs w:val="32"/>
          <w:shd w:val="clear" w:fill="FFFFFF"/>
          <w:lang w:val="en-US" w:eastAsia="zh-CN"/>
        </w:rPr>
        <w:t>.</w:t>
      </w:r>
      <w:r>
        <w:rPr>
          <w:rFonts w:hint="eastAsia" w:ascii="仿宋" w:hAnsi="仿宋" w:eastAsia="仿宋" w:cs="仿宋"/>
          <w:b w:val="0"/>
          <w:bCs w:val="0"/>
          <w:i w:val="0"/>
          <w:caps w:val="0"/>
          <w:color w:val="000000"/>
          <w:spacing w:val="0"/>
          <w:sz w:val="32"/>
          <w:szCs w:val="32"/>
          <w:shd w:val="clear" w:fill="FFFFFF"/>
        </w:rPr>
        <w:t>审议</w:t>
      </w:r>
      <w:r>
        <w:rPr>
          <w:rFonts w:hint="eastAsia" w:ascii="仿宋" w:hAnsi="仿宋" w:eastAsia="仿宋" w:cs="仿宋"/>
          <w:b w:val="0"/>
          <w:bCs w:val="0"/>
          <w:i w:val="0"/>
          <w:caps w:val="0"/>
          <w:color w:val="000000"/>
          <w:spacing w:val="0"/>
          <w:sz w:val="32"/>
          <w:szCs w:val="32"/>
          <w:shd w:val="clear" w:fill="FFFFFF"/>
          <w:lang w:val="en-US" w:eastAsia="zh-CN"/>
        </w:rPr>
        <w:t>修改后的</w:t>
      </w:r>
      <w:r>
        <w:rPr>
          <w:rFonts w:hint="eastAsia" w:ascii="仿宋" w:hAnsi="仿宋" w:eastAsia="仿宋" w:cs="仿宋"/>
          <w:b w:val="0"/>
          <w:bCs w:val="0"/>
          <w:i w:val="0"/>
          <w:caps w:val="0"/>
          <w:color w:val="000000"/>
          <w:spacing w:val="0"/>
          <w:sz w:val="32"/>
          <w:szCs w:val="32"/>
          <w:shd w:val="clear" w:fill="FFFFFF"/>
        </w:rPr>
        <w:t>《</w:t>
      </w:r>
      <w:r>
        <w:rPr>
          <w:rFonts w:hint="eastAsia" w:ascii="仿宋" w:hAnsi="仿宋" w:eastAsia="仿宋" w:cs="仿宋"/>
          <w:b w:val="0"/>
          <w:bCs w:val="0"/>
          <w:i w:val="0"/>
          <w:caps w:val="0"/>
          <w:color w:val="000000"/>
          <w:spacing w:val="0"/>
          <w:sz w:val="32"/>
          <w:szCs w:val="32"/>
          <w:shd w:val="clear" w:fill="FFFFFF"/>
          <w:lang w:val="en-US" w:eastAsia="zh-CN"/>
        </w:rPr>
        <w:t>内蒙古自治区房地产业协会章程</w:t>
      </w:r>
      <w:r>
        <w:rPr>
          <w:rFonts w:hint="eastAsia" w:ascii="仿宋" w:hAnsi="仿宋" w:eastAsia="仿宋" w:cs="仿宋"/>
          <w:b w:val="0"/>
          <w:bCs w:val="0"/>
          <w:i w:val="0"/>
          <w:caps w:val="0"/>
          <w:color w:val="000000"/>
          <w:spacing w:val="0"/>
          <w:sz w:val="32"/>
          <w:szCs w:val="32"/>
          <w:shd w:val="clear" w:fill="FFFFFF"/>
        </w:rPr>
        <w:t>》</w:t>
      </w:r>
      <w:r>
        <w:rPr>
          <w:rFonts w:hint="eastAsia" w:ascii="仿宋" w:hAnsi="仿宋" w:eastAsia="仿宋" w:cs="仿宋"/>
          <w:b w:val="0"/>
          <w:bCs w:val="0"/>
          <w:i w:val="0"/>
          <w:caps w:val="0"/>
          <w:color w:val="000000"/>
          <w:spacing w:val="0"/>
          <w:sz w:val="32"/>
          <w:szCs w:val="32"/>
          <w:shd w:val="clear" w:fill="FFFFFF"/>
          <w:lang w:eastAsia="zh-CN"/>
        </w:rPr>
        <w:t>（按民政部制式要求修改）</w:t>
      </w:r>
      <w:r>
        <w:rPr>
          <w:rFonts w:hint="eastAsia" w:ascii="仿宋" w:hAnsi="仿宋" w:eastAsia="仿宋" w:cs="仿宋"/>
          <w:b w:val="0"/>
          <w:bCs w:val="0"/>
          <w:i w:val="0"/>
          <w:caps w:val="0"/>
          <w:color w:val="000000"/>
          <w:spacing w:val="0"/>
          <w:sz w:val="32"/>
          <w:szCs w:val="32"/>
          <w:shd w:val="clear" w:fill="FFFFFF"/>
        </w:rPr>
        <w:t>（附件1）；</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outlineLvl w:val="9"/>
        <w:rPr>
          <w:rFonts w:hint="eastAsia" w:ascii="仿宋" w:hAnsi="仿宋" w:eastAsia="仿宋" w:cs="仿宋"/>
          <w:b w:val="0"/>
          <w:bCs w:val="0"/>
          <w:i w:val="0"/>
          <w:caps w:val="0"/>
          <w:color w:val="000000"/>
          <w:spacing w:val="0"/>
          <w:sz w:val="32"/>
          <w:szCs w:val="32"/>
          <w:lang w:eastAsia="zh-CN"/>
        </w:rPr>
      </w:pPr>
      <w:r>
        <w:rPr>
          <w:rFonts w:hint="eastAsia" w:ascii="仿宋" w:hAnsi="仿宋" w:eastAsia="仿宋" w:cs="仿宋"/>
          <w:b w:val="0"/>
          <w:bCs w:val="0"/>
          <w:i w:val="0"/>
          <w:caps w:val="0"/>
          <w:color w:val="000000"/>
          <w:spacing w:val="0"/>
          <w:sz w:val="32"/>
          <w:szCs w:val="32"/>
          <w:shd w:val="clear" w:fill="FFFFFF"/>
        </w:rPr>
        <w:t>2</w:t>
      </w:r>
      <w:r>
        <w:rPr>
          <w:rFonts w:hint="eastAsia" w:ascii="仿宋" w:hAnsi="仿宋" w:eastAsia="仿宋" w:cs="仿宋"/>
          <w:b w:val="0"/>
          <w:bCs w:val="0"/>
          <w:i w:val="0"/>
          <w:caps w:val="0"/>
          <w:color w:val="000000"/>
          <w:spacing w:val="0"/>
          <w:sz w:val="32"/>
          <w:szCs w:val="32"/>
          <w:shd w:val="clear" w:fill="FFFFFF"/>
          <w:lang w:val="en-US" w:eastAsia="zh-CN"/>
        </w:rPr>
        <w:t>.</w:t>
      </w:r>
      <w:r>
        <w:rPr>
          <w:rFonts w:hint="eastAsia" w:ascii="仿宋" w:hAnsi="仿宋" w:eastAsia="仿宋" w:cs="仿宋"/>
          <w:b w:val="0"/>
          <w:bCs w:val="0"/>
          <w:i w:val="0"/>
          <w:caps w:val="0"/>
          <w:color w:val="000000"/>
          <w:spacing w:val="0"/>
          <w:sz w:val="32"/>
          <w:szCs w:val="32"/>
          <w:shd w:val="clear" w:fill="FFFFFF"/>
        </w:rPr>
        <w:t>审议</w:t>
      </w:r>
      <w:r>
        <w:rPr>
          <w:rFonts w:hint="eastAsia" w:ascii="仿宋" w:hAnsi="仿宋" w:eastAsia="仿宋" w:cs="仿宋"/>
          <w:b w:val="0"/>
          <w:bCs w:val="0"/>
          <w:i w:val="0"/>
          <w:caps w:val="0"/>
          <w:color w:val="000000"/>
          <w:spacing w:val="0"/>
          <w:sz w:val="32"/>
          <w:szCs w:val="32"/>
          <w:shd w:val="clear" w:fill="FFFFFF"/>
          <w:lang w:val="en-US" w:eastAsia="zh-CN"/>
        </w:rPr>
        <w:t>成立</w:t>
      </w:r>
      <w:r>
        <w:rPr>
          <w:rFonts w:hint="eastAsia" w:ascii="仿宋" w:hAnsi="仿宋" w:eastAsia="仿宋" w:cs="仿宋"/>
          <w:b w:val="0"/>
          <w:bCs w:val="0"/>
          <w:i w:val="0"/>
          <w:caps w:val="0"/>
          <w:color w:val="000000"/>
          <w:spacing w:val="0"/>
          <w:sz w:val="32"/>
          <w:szCs w:val="32"/>
          <w:shd w:val="clear" w:fill="FFFFFF"/>
        </w:rPr>
        <w:t>《</w:t>
      </w:r>
      <w:r>
        <w:rPr>
          <w:rFonts w:hint="eastAsia" w:ascii="仿宋" w:hAnsi="仿宋" w:eastAsia="仿宋" w:cs="仿宋"/>
          <w:b w:val="0"/>
          <w:bCs w:val="0"/>
          <w:sz w:val="32"/>
          <w:szCs w:val="32"/>
          <w:lang w:val="en-US" w:eastAsia="zh-CN"/>
        </w:rPr>
        <w:t>房地产中介专业委员会</w:t>
      </w:r>
      <w:r>
        <w:rPr>
          <w:rFonts w:hint="eastAsia" w:ascii="仿宋" w:hAnsi="仿宋" w:eastAsia="仿宋" w:cs="仿宋"/>
          <w:b w:val="0"/>
          <w:bCs w:val="0"/>
          <w:i w:val="0"/>
          <w:caps w:val="0"/>
          <w:color w:val="000000"/>
          <w:spacing w:val="0"/>
          <w:sz w:val="32"/>
          <w:szCs w:val="32"/>
          <w:shd w:val="clear" w:fill="FFFFFF"/>
        </w:rPr>
        <w:t>》（附件2）</w:t>
      </w:r>
      <w:r>
        <w:rPr>
          <w:rFonts w:hint="eastAsia" w:ascii="仿宋" w:hAnsi="仿宋" w:eastAsia="仿宋" w:cs="仿宋"/>
          <w:b w:val="0"/>
          <w:bCs w:val="0"/>
          <w:i w:val="0"/>
          <w:caps w:val="0"/>
          <w:color w:val="000000"/>
          <w:spacing w:val="0"/>
          <w:sz w:val="32"/>
          <w:szCs w:val="32"/>
          <w:shd w:val="clear"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outlineLvl w:val="9"/>
        <w:rPr>
          <w:rFonts w:hint="eastAsia" w:ascii="黑体" w:hAnsi="黑体" w:eastAsia="黑体" w:cs="黑体"/>
          <w:b w:val="0"/>
          <w:bCs w:val="0"/>
          <w:i w:val="0"/>
          <w:caps w:val="0"/>
          <w:color w:val="000000"/>
          <w:spacing w:val="0"/>
          <w:sz w:val="32"/>
          <w:szCs w:val="32"/>
          <w:shd w:val="clear" w:fill="FFFFFF"/>
        </w:rPr>
      </w:pPr>
      <w:r>
        <w:rPr>
          <w:rFonts w:hint="eastAsia" w:ascii="黑体" w:hAnsi="黑体" w:eastAsia="黑体" w:cs="黑体"/>
          <w:b w:val="0"/>
          <w:bCs w:val="0"/>
          <w:i w:val="0"/>
          <w:caps w:val="0"/>
          <w:color w:val="000000"/>
          <w:spacing w:val="0"/>
          <w:sz w:val="32"/>
          <w:szCs w:val="32"/>
          <w:shd w:val="clear" w:fill="FFFFFF"/>
        </w:rPr>
        <w:t>二、工作要求</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outlineLvl w:val="9"/>
        <w:rPr>
          <w:rFonts w:hint="eastAsia" w:ascii="仿宋" w:hAnsi="仿宋" w:eastAsia="仿宋" w:cs="仿宋"/>
          <w:b w:val="0"/>
          <w:bCs w:val="0"/>
          <w:i w:val="0"/>
          <w:caps w:val="0"/>
          <w:color w:val="000000"/>
          <w:spacing w:val="0"/>
          <w:sz w:val="32"/>
          <w:szCs w:val="32"/>
          <w:shd w:val="clear" w:fill="FFFFFF"/>
          <w:lang w:eastAsia="zh-CN"/>
        </w:rPr>
      </w:pPr>
      <w:r>
        <w:rPr>
          <w:rFonts w:hint="eastAsia" w:ascii="仿宋" w:hAnsi="仿宋" w:eastAsia="仿宋" w:cs="仿宋"/>
          <w:b w:val="0"/>
          <w:bCs w:val="0"/>
          <w:i w:val="0"/>
          <w:caps w:val="0"/>
          <w:color w:val="000000"/>
          <w:spacing w:val="0"/>
          <w:sz w:val="32"/>
          <w:szCs w:val="32"/>
          <w:shd w:val="clear" w:fill="FFFFFF"/>
        </w:rPr>
        <w:t>1</w:t>
      </w:r>
      <w:r>
        <w:rPr>
          <w:rFonts w:hint="eastAsia" w:ascii="仿宋" w:hAnsi="仿宋" w:eastAsia="仿宋" w:cs="仿宋"/>
          <w:b w:val="0"/>
          <w:bCs w:val="0"/>
          <w:i w:val="0"/>
          <w:caps w:val="0"/>
          <w:color w:val="000000"/>
          <w:spacing w:val="0"/>
          <w:sz w:val="32"/>
          <w:szCs w:val="32"/>
          <w:shd w:val="clear" w:fill="FFFFFF"/>
          <w:lang w:val="en-US" w:eastAsia="zh-CN"/>
        </w:rPr>
        <w:t>.</w:t>
      </w:r>
      <w:r>
        <w:rPr>
          <w:rFonts w:hint="eastAsia" w:ascii="仿宋" w:hAnsi="仿宋" w:eastAsia="仿宋" w:cs="仿宋"/>
          <w:b w:val="0"/>
          <w:bCs w:val="0"/>
          <w:i w:val="0"/>
          <w:caps w:val="0"/>
          <w:color w:val="000000"/>
          <w:spacing w:val="0"/>
          <w:sz w:val="32"/>
          <w:szCs w:val="32"/>
          <w:shd w:val="clear" w:fill="FFFFFF"/>
        </w:rPr>
        <w:t>请各理事单位认真履行职责，按要求对相关议案进行审议，提出建议和意见，并填写《</w:t>
      </w:r>
      <w:r>
        <w:rPr>
          <w:rFonts w:hint="eastAsia" w:ascii="仿宋" w:hAnsi="仿宋" w:eastAsia="仿宋" w:cs="仿宋"/>
          <w:b w:val="0"/>
          <w:bCs w:val="0"/>
          <w:i w:val="0"/>
          <w:caps w:val="0"/>
          <w:color w:val="000000"/>
          <w:spacing w:val="0"/>
          <w:sz w:val="32"/>
          <w:szCs w:val="32"/>
          <w:shd w:val="clear" w:fill="FFFFFF"/>
          <w:lang w:val="en-US" w:eastAsia="zh-CN"/>
        </w:rPr>
        <w:t>内蒙古自治区房地产业协会七</w:t>
      </w:r>
      <w:r>
        <w:rPr>
          <w:rFonts w:hint="eastAsia" w:ascii="仿宋" w:hAnsi="仿宋" w:eastAsia="仿宋" w:cs="仿宋"/>
          <w:b w:val="0"/>
          <w:bCs w:val="0"/>
          <w:i w:val="0"/>
          <w:caps w:val="0"/>
          <w:color w:val="000000"/>
          <w:spacing w:val="0"/>
          <w:sz w:val="32"/>
          <w:szCs w:val="32"/>
          <w:shd w:val="clear" w:fill="FFFFFF"/>
        </w:rPr>
        <w:t>届</w:t>
      </w:r>
      <w:r>
        <w:rPr>
          <w:rFonts w:hint="eastAsia" w:ascii="仿宋" w:hAnsi="仿宋" w:eastAsia="仿宋" w:cs="仿宋"/>
          <w:b w:val="0"/>
          <w:bCs w:val="0"/>
          <w:i w:val="0"/>
          <w:caps w:val="0"/>
          <w:color w:val="000000"/>
          <w:spacing w:val="0"/>
          <w:sz w:val="32"/>
          <w:szCs w:val="32"/>
          <w:shd w:val="clear" w:fill="FFFFFF"/>
          <w:lang w:val="en-US" w:eastAsia="zh-CN"/>
        </w:rPr>
        <w:t>二</w:t>
      </w:r>
      <w:r>
        <w:rPr>
          <w:rFonts w:hint="eastAsia" w:ascii="仿宋" w:hAnsi="仿宋" w:eastAsia="仿宋" w:cs="仿宋"/>
          <w:b w:val="0"/>
          <w:bCs w:val="0"/>
          <w:i w:val="0"/>
          <w:caps w:val="0"/>
          <w:color w:val="000000"/>
          <w:spacing w:val="0"/>
          <w:sz w:val="32"/>
          <w:szCs w:val="32"/>
          <w:shd w:val="clear" w:fill="FFFFFF"/>
        </w:rPr>
        <w:t>次理事会议审议表》（附件</w:t>
      </w:r>
      <w:r>
        <w:rPr>
          <w:rFonts w:hint="eastAsia" w:ascii="仿宋" w:hAnsi="仿宋" w:eastAsia="仿宋" w:cs="仿宋"/>
          <w:b w:val="0"/>
          <w:bCs w:val="0"/>
          <w:i w:val="0"/>
          <w:caps w:val="0"/>
          <w:color w:val="000000"/>
          <w:spacing w:val="0"/>
          <w:sz w:val="32"/>
          <w:szCs w:val="32"/>
          <w:shd w:val="clear" w:fill="FFFFFF"/>
          <w:lang w:val="en-US" w:eastAsia="zh-CN"/>
        </w:rPr>
        <w:t>3</w:t>
      </w:r>
      <w:r>
        <w:rPr>
          <w:rFonts w:hint="eastAsia" w:ascii="仿宋" w:hAnsi="仿宋" w:eastAsia="仿宋" w:cs="仿宋"/>
          <w:b w:val="0"/>
          <w:bCs w:val="0"/>
          <w:i w:val="0"/>
          <w:caps w:val="0"/>
          <w:color w:val="000000"/>
          <w:spacing w:val="0"/>
          <w:sz w:val="32"/>
          <w:szCs w:val="32"/>
          <w:shd w:val="clear" w:fill="FFFFFF"/>
        </w:rPr>
        <w:t>）</w:t>
      </w:r>
      <w:r>
        <w:rPr>
          <w:rFonts w:hint="eastAsia" w:ascii="仿宋" w:hAnsi="仿宋" w:eastAsia="仿宋" w:cs="仿宋"/>
          <w:b w:val="0"/>
          <w:bCs w:val="0"/>
          <w:i w:val="0"/>
          <w:caps w:val="0"/>
          <w:color w:val="000000"/>
          <w:spacing w:val="0"/>
          <w:sz w:val="32"/>
          <w:szCs w:val="32"/>
          <w:shd w:val="clear" w:fill="FFFFFF"/>
          <w:lang w:eastAsia="zh-CN"/>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firstLine="640" w:firstLineChars="200"/>
        <w:jc w:val="both"/>
        <w:textAlignment w:val="auto"/>
        <w:outlineLvl w:val="9"/>
        <w:rPr>
          <w:rFonts w:hint="eastAsia" w:ascii="仿宋" w:hAnsi="仿宋" w:eastAsia="仿宋" w:cs="仿宋"/>
          <w:b w:val="0"/>
          <w:bCs w:val="0"/>
          <w:sz w:val="32"/>
          <w:szCs w:val="32"/>
        </w:rPr>
      </w:pPr>
      <w:r>
        <w:rPr>
          <w:rFonts w:hint="eastAsia" w:ascii="仿宋" w:hAnsi="仿宋" w:eastAsia="仿宋" w:cs="仿宋"/>
          <w:b w:val="0"/>
          <w:bCs w:val="0"/>
          <w:i w:val="0"/>
          <w:caps w:val="0"/>
          <w:color w:val="000000"/>
          <w:spacing w:val="0"/>
          <w:sz w:val="32"/>
          <w:szCs w:val="32"/>
          <w:shd w:val="clear" w:fill="FFFFFF"/>
        </w:rPr>
        <w:t>2</w:t>
      </w:r>
      <w:r>
        <w:rPr>
          <w:rFonts w:hint="eastAsia" w:ascii="仿宋" w:hAnsi="仿宋" w:eastAsia="仿宋" w:cs="仿宋"/>
          <w:b w:val="0"/>
          <w:bCs w:val="0"/>
          <w:i w:val="0"/>
          <w:caps w:val="0"/>
          <w:color w:val="000000"/>
          <w:spacing w:val="0"/>
          <w:sz w:val="32"/>
          <w:szCs w:val="32"/>
          <w:shd w:val="clear" w:fill="FFFFFF"/>
          <w:lang w:val="en-US" w:eastAsia="zh-CN"/>
        </w:rPr>
        <w:t>.</w:t>
      </w:r>
      <w:r>
        <w:rPr>
          <w:rFonts w:hint="eastAsia" w:ascii="仿宋" w:hAnsi="仿宋" w:eastAsia="仿宋" w:cs="仿宋"/>
          <w:b w:val="0"/>
          <w:bCs w:val="0"/>
          <w:color w:val="000000"/>
          <w:sz w:val="32"/>
          <w:szCs w:val="32"/>
        </w:rPr>
        <w:t>各理事</w:t>
      </w:r>
      <w:r>
        <w:rPr>
          <w:rFonts w:hint="eastAsia" w:ascii="仿宋" w:hAnsi="仿宋" w:eastAsia="仿宋" w:cs="仿宋"/>
          <w:b w:val="0"/>
          <w:bCs w:val="0"/>
          <w:color w:val="000000"/>
          <w:sz w:val="32"/>
          <w:szCs w:val="32"/>
          <w:lang w:val="en-US" w:eastAsia="zh-CN"/>
        </w:rPr>
        <w:t>单位</w:t>
      </w:r>
      <w:r>
        <w:rPr>
          <w:rFonts w:hint="eastAsia" w:ascii="仿宋" w:hAnsi="仿宋" w:eastAsia="仿宋" w:cs="仿宋"/>
          <w:b w:val="0"/>
          <w:bCs w:val="0"/>
          <w:color w:val="000000"/>
          <w:sz w:val="32"/>
          <w:szCs w:val="32"/>
        </w:rPr>
        <w:t>可在</w:t>
      </w:r>
      <w:r>
        <w:rPr>
          <w:rFonts w:hint="eastAsia" w:ascii="仿宋" w:hAnsi="仿宋" w:eastAsia="仿宋" w:cs="仿宋"/>
          <w:b w:val="0"/>
          <w:bCs w:val="0"/>
          <w:color w:val="000000"/>
          <w:sz w:val="32"/>
          <w:szCs w:val="32"/>
          <w:lang w:eastAsia="zh-CN"/>
        </w:rPr>
        <w:t>内蒙古自治区房地产业协会官网</w:t>
      </w:r>
      <w:r>
        <w:rPr>
          <w:rFonts w:hint="eastAsia" w:ascii="仿宋" w:hAnsi="仿宋" w:eastAsia="仿宋" w:cs="仿宋"/>
          <w:b w:val="0"/>
          <w:bCs w:val="0"/>
          <w:color w:val="000000"/>
          <w:sz w:val="32"/>
          <w:szCs w:val="32"/>
        </w:rPr>
        <w:t>（http://www.nmgfdcyxh.cn）下载附件，</w:t>
      </w:r>
      <w:r>
        <w:rPr>
          <w:rFonts w:hint="eastAsia" w:ascii="仿宋" w:hAnsi="仿宋" w:eastAsia="仿宋" w:cs="仿宋"/>
          <w:b w:val="0"/>
          <w:bCs w:val="0"/>
          <w:color w:val="000000"/>
          <w:sz w:val="32"/>
          <w:szCs w:val="32"/>
          <w:lang w:val="en-US" w:eastAsia="zh-CN"/>
        </w:rPr>
        <w:t>并</w:t>
      </w:r>
      <w:r>
        <w:rPr>
          <w:rFonts w:hint="eastAsia" w:ascii="仿宋" w:hAnsi="仿宋" w:eastAsia="仿宋" w:cs="仿宋"/>
          <w:b w:val="0"/>
          <w:bCs w:val="0"/>
          <w:color w:val="000000"/>
          <w:sz w:val="32"/>
          <w:szCs w:val="32"/>
        </w:rPr>
        <w:t>于202</w:t>
      </w:r>
      <w:r>
        <w:rPr>
          <w:rFonts w:hint="eastAsia" w:ascii="仿宋" w:hAnsi="仿宋" w:eastAsia="仿宋" w:cs="仿宋"/>
          <w:b w:val="0"/>
          <w:bCs w:val="0"/>
          <w:color w:val="000000"/>
          <w:sz w:val="32"/>
          <w:szCs w:val="32"/>
          <w:lang w:val="en-US" w:eastAsia="zh-CN"/>
        </w:rPr>
        <w:t>2</w:t>
      </w:r>
      <w:r>
        <w:rPr>
          <w:rFonts w:hint="eastAsia" w:ascii="仿宋" w:hAnsi="仿宋" w:eastAsia="仿宋" w:cs="仿宋"/>
          <w:b w:val="0"/>
          <w:bCs w:val="0"/>
          <w:color w:val="000000"/>
          <w:sz w:val="32"/>
          <w:szCs w:val="32"/>
        </w:rPr>
        <w:t>年</w:t>
      </w:r>
      <w:r>
        <w:rPr>
          <w:rFonts w:hint="eastAsia" w:ascii="仿宋" w:hAnsi="仿宋" w:eastAsia="仿宋" w:cs="仿宋"/>
          <w:b w:val="0"/>
          <w:bCs w:val="0"/>
          <w:color w:val="000000"/>
          <w:sz w:val="32"/>
          <w:szCs w:val="32"/>
          <w:lang w:val="en-US" w:eastAsia="zh-CN"/>
        </w:rPr>
        <w:t>9</w:t>
      </w:r>
      <w:r>
        <w:rPr>
          <w:rFonts w:hint="eastAsia" w:ascii="仿宋" w:hAnsi="仿宋" w:eastAsia="仿宋" w:cs="仿宋"/>
          <w:b w:val="0"/>
          <w:bCs w:val="0"/>
          <w:color w:val="000000"/>
          <w:sz w:val="32"/>
          <w:szCs w:val="32"/>
        </w:rPr>
        <w:t>月</w:t>
      </w:r>
      <w:r>
        <w:rPr>
          <w:rFonts w:hint="eastAsia" w:ascii="仿宋" w:hAnsi="仿宋" w:eastAsia="仿宋" w:cs="仿宋"/>
          <w:b w:val="0"/>
          <w:bCs w:val="0"/>
          <w:color w:val="000000"/>
          <w:sz w:val="32"/>
          <w:szCs w:val="32"/>
          <w:lang w:val="en-US" w:eastAsia="zh-CN"/>
        </w:rPr>
        <w:t>16</w:t>
      </w:r>
      <w:r>
        <w:rPr>
          <w:rFonts w:hint="eastAsia" w:ascii="仿宋" w:hAnsi="仿宋" w:eastAsia="仿宋" w:cs="仿宋"/>
          <w:b w:val="0"/>
          <w:bCs w:val="0"/>
          <w:color w:val="000000"/>
          <w:sz w:val="32"/>
          <w:szCs w:val="32"/>
        </w:rPr>
        <w:t>日前通过传真、微信、电子邮件等方式</w:t>
      </w:r>
      <w:r>
        <w:rPr>
          <w:rFonts w:hint="eastAsia" w:ascii="仿宋" w:hAnsi="仿宋" w:eastAsia="仿宋" w:cs="仿宋"/>
          <w:b w:val="0"/>
          <w:bCs w:val="0"/>
          <w:color w:val="000000"/>
          <w:sz w:val="32"/>
          <w:szCs w:val="32"/>
          <w:lang w:val="en-US" w:eastAsia="zh-CN"/>
        </w:rPr>
        <w:t>将审议表</w:t>
      </w:r>
      <w:r>
        <w:rPr>
          <w:rFonts w:hint="eastAsia" w:ascii="仿宋" w:hAnsi="仿宋" w:eastAsia="仿宋" w:cs="仿宋"/>
          <w:b w:val="0"/>
          <w:bCs w:val="0"/>
          <w:color w:val="000000"/>
          <w:sz w:val="32"/>
          <w:szCs w:val="32"/>
        </w:rPr>
        <w:t>发送至内蒙古自治区房地产业协会</w:t>
      </w:r>
      <w:r>
        <w:rPr>
          <w:rFonts w:hint="eastAsia" w:ascii="仿宋" w:hAnsi="仿宋" w:eastAsia="仿宋" w:cs="仿宋"/>
          <w:b w:val="0"/>
          <w:bCs w:val="0"/>
          <w:i w:val="0"/>
          <w:caps w:val="0"/>
          <w:color w:val="000000"/>
          <w:spacing w:val="0"/>
          <w:sz w:val="32"/>
          <w:szCs w:val="32"/>
          <w:shd w:val="clear" w:fill="FFFFFF"/>
        </w:rPr>
        <w:t>秘书处</w:t>
      </w:r>
      <w:r>
        <w:rPr>
          <w:rFonts w:hint="eastAsia" w:ascii="仿宋" w:hAnsi="仿宋" w:eastAsia="仿宋" w:cs="仿宋"/>
          <w:b w:val="0"/>
          <w:bCs w:val="0"/>
          <w:color w:val="000000"/>
          <w:sz w:val="32"/>
          <w:szCs w:val="32"/>
        </w:rPr>
        <w:t>，</w:t>
      </w:r>
      <w:r>
        <w:rPr>
          <w:rFonts w:hint="eastAsia" w:ascii="仿宋" w:hAnsi="仿宋" w:eastAsia="仿宋" w:cs="仿宋"/>
          <w:b w:val="0"/>
          <w:bCs w:val="0"/>
          <w:i w:val="0"/>
          <w:caps w:val="0"/>
          <w:color w:val="000000"/>
          <w:spacing w:val="0"/>
          <w:sz w:val="32"/>
          <w:szCs w:val="32"/>
          <w:shd w:val="clear" w:fill="FFFFFF"/>
        </w:rPr>
        <w:t>逾期未反馈，视为同意。</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outlineLvl w:val="9"/>
        <w:rPr>
          <w:rFonts w:hint="eastAsia" w:ascii="黑体" w:hAnsi="黑体" w:eastAsia="黑体" w:cs="黑体"/>
          <w:b w:val="0"/>
          <w:bCs w:val="0"/>
          <w:sz w:val="32"/>
          <w:szCs w:val="32"/>
        </w:rPr>
      </w:pPr>
      <w:r>
        <w:rPr>
          <w:rFonts w:hint="eastAsia" w:ascii="黑体" w:hAnsi="黑体" w:eastAsia="黑体" w:cs="黑体"/>
          <w:b w:val="0"/>
          <w:bCs w:val="0"/>
          <w:color w:val="000000"/>
          <w:sz w:val="32"/>
          <w:szCs w:val="32"/>
        </w:rPr>
        <w:t>三、联系方式</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联 系 人：张春艳  翟萌</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color w:val="000000"/>
          <w:sz w:val="32"/>
          <w:szCs w:val="32"/>
        </w:rPr>
        <w:t>电   话：0471-6116038（兼传真）</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color w:val="000000"/>
          <w:sz w:val="32"/>
          <w:szCs w:val="32"/>
        </w:rPr>
        <w:t>电子邮箱：nmgfangxie@163.com,</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微信号:16604718337(房协微信号)。</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0" w:firstLineChars="0"/>
        <w:textAlignment w:val="auto"/>
        <w:outlineLvl w:val="9"/>
        <w:rPr>
          <w:rFonts w:hint="eastAsia" w:ascii="仿宋" w:hAnsi="仿宋" w:eastAsia="仿宋" w:cs="仿宋"/>
          <w:b w:val="0"/>
          <w:bCs w:val="0"/>
          <w:color w:val="000000"/>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color w:val="000000"/>
          <w:sz w:val="32"/>
          <w:szCs w:val="32"/>
          <w:lang w:eastAsia="zh-CN"/>
        </w:rPr>
        <w:t>附件：</w:t>
      </w:r>
      <w:r>
        <w:rPr>
          <w:rFonts w:hint="eastAsia" w:ascii="仿宋" w:hAnsi="仿宋" w:eastAsia="仿宋" w:cs="仿宋"/>
          <w:b w:val="0"/>
          <w:bCs w:val="0"/>
          <w:color w:val="000000"/>
          <w:sz w:val="32"/>
          <w:szCs w:val="32"/>
          <w:lang w:val="en-US" w:eastAsia="zh-CN"/>
        </w:rPr>
        <w:t>1.</w:t>
      </w:r>
      <w:r>
        <w:rPr>
          <w:rFonts w:hint="eastAsia" w:ascii="仿宋" w:hAnsi="仿宋" w:eastAsia="仿宋" w:cs="仿宋"/>
          <w:b w:val="0"/>
          <w:bCs w:val="0"/>
          <w:color w:val="000000"/>
          <w:sz w:val="32"/>
          <w:szCs w:val="32"/>
          <w:lang w:eastAsia="zh-CN"/>
        </w:rPr>
        <w:t>《内蒙古自治区房地产业协会章程》</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ind w:left="2236" w:leftChars="760" w:hanging="640" w:hangingChars="200"/>
        <w:textAlignment w:val="auto"/>
        <w:outlineLvl w:val="9"/>
        <w:rPr>
          <w:rFonts w:hint="eastAsia" w:ascii="仿宋" w:hAnsi="仿宋" w:eastAsia="仿宋" w:cs="仿宋"/>
          <w:b w:val="0"/>
          <w:bCs w:val="0"/>
          <w:sz w:val="32"/>
          <w:szCs w:val="32"/>
          <w:lang w:eastAsia="zh-CN"/>
        </w:rPr>
      </w:pPr>
      <w:r>
        <w:rPr>
          <w:rFonts w:hint="eastAsia" w:ascii="仿宋" w:hAnsi="仿宋" w:eastAsia="仿宋" w:cs="仿宋"/>
          <w:b w:val="0"/>
          <w:bCs w:val="0"/>
          <w:color w:val="000000"/>
          <w:sz w:val="32"/>
          <w:szCs w:val="32"/>
          <w:lang w:val="en-US" w:eastAsia="zh-CN"/>
        </w:rPr>
        <w:t>2.</w:t>
      </w:r>
      <w:r>
        <w:rPr>
          <w:rFonts w:hint="eastAsia" w:ascii="仿宋" w:hAnsi="仿宋" w:eastAsia="仿宋" w:cs="仿宋"/>
          <w:b w:val="0"/>
          <w:bCs w:val="0"/>
          <w:i w:val="0"/>
          <w:caps w:val="0"/>
          <w:color w:val="000000"/>
          <w:spacing w:val="0"/>
          <w:sz w:val="32"/>
          <w:szCs w:val="32"/>
          <w:shd w:val="clear" w:fill="FFFFFF"/>
        </w:rPr>
        <w:t>《</w:t>
      </w:r>
      <w:r>
        <w:rPr>
          <w:rFonts w:hint="eastAsia" w:ascii="仿宋" w:hAnsi="仿宋" w:eastAsia="仿宋" w:cs="仿宋"/>
          <w:b w:val="0"/>
          <w:bCs w:val="0"/>
          <w:sz w:val="32"/>
          <w:szCs w:val="32"/>
          <w:lang w:val="en-US" w:eastAsia="zh-CN"/>
        </w:rPr>
        <w:t>房地产中介专业委员会</w:t>
      </w:r>
      <w:r>
        <w:rPr>
          <w:rFonts w:hint="eastAsia" w:ascii="仿宋" w:hAnsi="仿宋" w:eastAsia="仿宋" w:cs="仿宋"/>
          <w:b w:val="0"/>
          <w:bCs w:val="0"/>
          <w:i w:val="0"/>
          <w:caps w:val="0"/>
          <w:color w:val="000000"/>
          <w:spacing w:val="0"/>
          <w:sz w:val="32"/>
          <w:szCs w:val="32"/>
          <w:shd w:val="clear" w:fill="FFFFFF"/>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ind w:left="1596" w:leftChars="760" w:firstLine="0" w:firstLineChars="0"/>
        <w:textAlignment w:val="auto"/>
        <w:outlineLvl w:val="9"/>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i w:val="0"/>
          <w:caps w:val="0"/>
          <w:color w:val="000000"/>
          <w:spacing w:val="0"/>
          <w:sz w:val="32"/>
          <w:szCs w:val="32"/>
          <w:shd w:val="clear" w:fill="FFFFFF"/>
        </w:rPr>
        <w:t>《</w:t>
      </w:r>
      <w:r>
        <w:rPr>
          <w:rFonts w:hint="eastAsia" w:ascii="仿宋" w:hAnsi="仿宋" w:eastAsia="仿宋" w:cs="仿宋"/>
          <w:b w:val="0"/>
          <w:bCs w:val="0"/>
          <w:i w:val="0"/>
          <w:caps w:val="0"/>
          <w:color w:val="000000"/>
          <w:spacing w:val="0"/>
          <w:sz w:val="32"/>
          <w:szCs w:val="32"/>
          <w:shd w:val="clear" w:fill="FFFFFF"/>
          <w:lang w:val="en-US" w:eastAsia="zh-CN"/>
        </w:rPr>
        <w:t>内蒙古自治区房地产业协会七</w:t>
      </w:r>
      <w:r>
        <w:rPr>
          <w:rFonts w:hint="eastAsia" w:ascii="仿宋" w:hAnsi="仿宋" w:eastAsia="仿宋" w:cs="仿宋"/>
          <w:b w:val="0"/>
          <w:bCs w:val="0"/>
          <w:i w:val="0"/>
          <w:caps w:val="0"/>
          <w:color w:val="000000"/>
          <w:spacing w:val="0"/>
          <w:sz w:val="32"/>
          <w:szCs w:val="32"/>
          <w:shd w:val="clear" w:fill="FFFFFF"/>
        </w:rPr>
        <w:t>届</w:t>
      </w:r>
      <w:r>
        <w:rPr>
          <w:rFonts w:hint="eastAsia" w:ascii="仿宋" w:hAnsi="仿宋" w:eastAsia="仿宋" w:cs="仿宋"/>
          <w:b w:val="0"/>
          <w:bCs w:val="0"/>
          <w:i w:val="0"/>
          <w:caps w:val="0"/>
          <w:color w:val="000000"/>
          <w:spacing w:val="0"/>
          <w:sz w:val="32"/>
          <w:szCs w:val="32"/>
          <w:shd w:val="clear" w:fill="FFFFFF"/>
          <w:lang w:val="en-US" w:eastAsia="zh-CN"/>
        </w:rPr>
        <w:t>二</w:t>
      </w:r>
      <w:r>
        <w:rPr>
          <w:rFonts w:hint="eastAsia" w:ascii="仿宋" w:hAnsi="仿宋" w:eastAsia="仿宋" w:cs="仿宋"/>
          <w:b w:val="0"/>
          <w:bCs w:val="0"/>
          <w:i w:val="0"/>
          <w:caps w:val="0"/>
          <w:color w:val="000000"/>
          <w:spacing w:val="0"/>
          <w:sz w:val="32"/>
          <w:szCs w:val="32"/>
          <w:shd w:val="clear" w:fill="FFFFFF"/>
        </w:rPr>
        <w:t>次理事会议审议表》</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left="0" w:firstLine="0" w:firstLineChars="0"/>
        <w:jc w:val="center"/>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0" w:firstLineChars="0"/>
        <w:jc w:val="both"/>
        <w:textAlignment w:val="auto"/>
        <w:outlineLvl w:val="9"/>
        <w:rPr>
          <w:rFonts w:hint="eastAsia" w:ascii="仿宋" w:hAnsi="仿宋" w:eastAsia="仿宋" w:cs="仿宋"/>
          <w:b w:val="0"/>
          <w:bCs w:val="0"/>
          <w:color w:val="000000"/>
          <w:sz w:val="32"/>
          <w:szCs w:val="32"/>
          <w:lang w:eastAsia="zh-CN"/>
        </w:rPr>
      </w:pPr>
      <w:r>
        <w:rPr>
          <w:rFonts w:hint="eastAsia" w:ascii="仿宋" w:hAnsi="仿宋" w:eastAsia="仿宋" w:cs="仿宋"/>
          <w:b w:val="0"/>
          <w:bCs w:val="0"/>
          <w:color w:val="000000"/>
          <w:sz w:val="32"/>
          <w:szCs w:val="32"/>
          <w:lang w:eastAsia="zh-CN"/>
        </w:rPr>
        <w:t>（此页无正文）</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0" w:firstLineChars="0"/>
        <w:jc w:val="both"/>
        <w:textAlignment w:val="auto"/>
        <w:outlineLvl w:val="9"/>
        <w:rPr>
          <w:rFonts w:hint="eastAsia" w:ascii="仿宋" w:hAnsi="仿宋" w:eastAsia="仿宋" w:cs="仿宋"/>
          <w:b w:val="0"/>
          <w:bCs w:val="0"/>
          <w:color w:val="000000"/>
          <w:sz w:val="32"/>
          <w:szCs w:val="32"/>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0" w:firstLineChars="0"/>
        <w:jc w:val="both"/>
        <w:textAlignment w:val="auto"/>
        <w:outlineLvl w:val="9"/>
        <w:rPr>
          <w:rFonts w:hint="eastAsia" w:ascii="仿宋" w:hAnsi="仿宋" w:eastAsia="仿宋" w:cs="仿宋"/>
          <w:b w:val="0"/>
          <w:bCs w:val="0"/>
          <w:color w:val="000000"/>
          <w:sz w:val="32"/>
          <w:szCs w:val="32"/>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ind w:firstLine="0" w:firstLineChars="0"/>
        <w:jc w:val="both"/>
        <w:textAlignment w:val="auto"/>
        <w:outlineLvl w:val="9"/>
        <w:rPr>
          <w:rFonts w:hint="eastAsia" w:ascii="仿宋" w:hAnsi="仿宋" w:eastAsia="仿宋" w:cs="仿宋"/>
          <w:b w:val="0"/>
          <w:bCs w:val="0"/>
          <w:color w:val="000000"/>
          <w:sz w:val="32"/>
          <w:szCs w:val="32"/>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ind w:left="0" w:firstLine="0" w:firstLineChars="0"/>
        <w:jc w:val="center"/>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val="0"/>
          <w:bCs w:val="0"/>
          <w:color w:val="000000"/>
          <w:sz w:val="32"/>
          <w:szCs w:val="32"/>
        </w:rPr>
        <w:t xml:space="preserve">              </w:t>
      </w:r>
      <w:r>
        <w:rPr>
          <w:rFonts w:hint="eastAsia" w:ascii="仿宋" w:hAnsi="仿宋" w:eastAsia="仿宋" w:cs="仿宋"/>
          <w:b w:val="0"/>
          <w:bCs w:val="0"/>
          <w:color w:val="000000"/>
          <w:sz w:val="32"/>
          <w:szCs w:val="32"/>
          <w:lang w:val="en-US" w:eastAsia="zh-CN"/>
        </w:rPr>
        <w:t xml:space="preserve">       </w:t>
      </w:r>
      <w:r>
        <w:rPr>
          <w:rFonts w:hint="eastAsia" w:ascii="仿宋" w:hAnsi="仿宋" w:eastAsia="仿宋" w:cs="仿宋"/>
          <w:b w:val="0"/>
          <w:bCs w:val="0"/>
          <w:color w:val="000000"/>
          <w:sz w:val="32"/>
          <w:szCs w:val="32"/>
        </w:rPr>
        <w:t xml:space="preserve"> 内蒙古自治区房地产业协会 </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left="0" w:firstLine="0" w:firstLineChars="0"/>
        <w:jc w:val="center"/>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rPr>
        <w:t xml:space="preserve">                 </w:t>
      </w:r>
      <w:r>
        <w:rPr>
          <w:rFonts w:hint="eastAsia" w:ascii="仿宋" w:hAnsi="仿宋" w:eastAsia="仿宋" w:cs="仿宋"/>
          <w:b w:val="0"/>
          <w:bCs w:val="0"/>
          <w:color w:val="000000"/>
          <w:sz w:val="32"/>
          <w:szCs w:val="32"/>
          <w:lang w:val="en-US" w:eastAsia="zh-CN"/>
        </w:rPr>
        <w:t xml:space="preserve">      </w:t>
      </w:r>
      <w:r>
        <w:rPr>
          <w:rFonts w:hint="eastAsia" w:ascii="仿宋" w:hAnsi="仿宋" w:eastAsia="仿宋" w:cs="仿宋"/>
          <w:b w:val="0"/>
          <w:bCs w:val="0"/>
          <w:color w:val="000000"/>
          <w:sz w:val="32"/>
          <w:szCs w:val="32"/>
        </w:rPr>
        <w:t xml:space="preserve"> 202</w:t>
      </w:r>
      <w:r>
        <w:rPr>
          <w:rFonts w:hint="eastAsia" w:ascii="仿宋" w:hAnsi="仿宋" w:eastAsia="仿宋" w:cs="仿宋"/>
          <w:b w:val="0"/>
          <w:bCs w:val="0"/>
          <w:color w:val="000000"/>
          <w:sz w:val="32"/>
          <w:szCs w:val="32"/>
          <w:lang w:val="en-US" w:eastAsia="zh-CN"/>
        </w:rPr>
        <w:t>2</w:t>
      </w:r>
      <w:r>
        <w:rPr>
          <w:rFonts w:hint="eastAsia" w:ascii="仿宋" w:hAnsi="仿宋" w:eastAsia="仿宋" w:cs="仿宋"/>
          <w:b w:val="0"/>
          <w:bCs w:val="0"/>
          <w:color w:val="000000"/>
          <w:sz w:val="32"/>
          <w:szCs w:val="32"/>
        </w:rPr>
        <w:t>年</w:t>
      </w:r>
      <w:r>
        <w:rPr>
          <w:rFonts w:hint="eastAsia" w:ascii="仿宋" w:hAnsi="仿宋" w:eastAsia="仿宋" w:cs="仿宋"/>
          <w:b w:val="0"/>
          <w:bCs w:val="0"/>
          <w:color w:val="000000"/>
          <w:sz w:val="32"/>
          <w:szCs w:val="32"/>
          <w:lang w:val="en-US" w:eastAsia="zh-CN"/>
        </w:rPr>
        <w:t>9</w:t>
      </w:r>
      <w:r>
        <w:rPr>
          <w:rFonts w:hint="eastAsia" w:ascii="仿宋" w:hAnsi="仿宋" w:eastAsia="仿宋" w:cs="仿宋"/>
          <w:b w:val="0"/>
          <w:bCs w:val="0"/>
          <w:color w:val="000000"/>
          <w:sz w:val="32"/>
          <w:szCs w:val="32"/>
        </w:rPr>
        <w:t>月</w:t>
      </w:r>
      <w:r>
        <w:rPr>
          <w:rFonts w:hint="eastAsia" w:ascii="仿宋" w:hAnsi="仿宋" w:eastAsia="仿宋" w:cs="仿宋"/>
          <w:b w:val="0"/>
          <w:bCs w:val="0"/>
          <w:color w:val="000000"/>
          <w:sz w:val="32"/>
          <w:szCs w:val="32"/>
          <w:lang w:val="en-US" w:eastAsia="zh-CN"/>
        </w:rPr>
        <w:t>5日</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left="0" w:firstLine="0" w:firstLineChars="0"/>
        <w:jc w:val="center"/>
        <w:textAlignment w:val="auto"/>
        <w:outlineLvl w:val="9"/>
        <w:rPr>
          <w:rFonts w:hint="eastAsia" w:ascii="仿宋" w:hAnsi="仿宋" w:eastAsia="仿宋" w:cs="仿宋"/>
          <w:b w:val="0"/>
          <w:bCs w:val="0"/>
          <w:color w:val="00000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ind w:left="0" w:firstLine="0" w:firstLineChars="0"/>
        <w:jc w:val="center"/>
        <w:textAlignment w:val="auto"/>
        <w:outlineLvl w:val="9"/>
        <w:rPr>
          <w:rFonts w:hint="eastAsia" w:ascii="仿宋" w:hAnsi="仿宋" w:eastAsia="仿宋" w:cs="仿宋"/>
          <w:b w:val="0"/>
          <w:bCs w:val="0"/>
          <w:color w:val="00000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ind w:left="0" w:firstLine="0" w:firstLineChars="0"/>
        <w:jc w:val="center"/>
        <w:textAlignment w:val="auto"/>
        <w:outlineLvl w:val="9"/>
        <w:rPr>
          <w:rFonts w:hint="eastAsia" w:ascii="仿宋" w:hAnsi="仿宋" w:eastAsia="仿宋" w:cs="仿宋"/>
          <w:b w:val="0"/>
          <w:bCs w:val="0"/>
          <w:color w:val="00000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ind w:left="0" w:firstLine="0" w:firstLineChars="0"/>
        <w:jc w:val="center"/>
        <w:textAlignment w:val="auto"/>
        <w:outlineLvl w:val="9"/>
        <w:rPr>
          <w:rFonts w:hint="eastAsia" w:ascii="仿宋" w:hAnsi="仿宋" w:eastAsia="仿宋" w:cs="仿宋"/>
          <w:b w:val="0"/>
          <w:bCs w:val="0"/>
          <w:color w:val="00000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ind w:left="0" w:firstLine="0" w:firstLineChars="0"/>
        <w:jc w:val="center"/>
        <w:textAlignment w:val="auto"/>
        <w:outlineLvl w:val="9"/>
        <w:rPr>
          <w:rFonts w:hint="eastAsia" w:ascii="仿宋" w:hAnsi="仿宋" w:eastAsia="仿宋" w:cs="仿宋"/>
          <w:b w:val="0"/>
          <w:bCs w:val="0"/>
          <w:color w:val="00000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ind w:left="0" w:firstLine="0" w:firstLineChars="0"/>
        <w:jc w:val="center"/>
        <w:textAlignment w:val="auto"/>
        <w:outlineLvl w:val="9"/>
        <w:rPr>
          <w:rFonts w:hint="eastAsia" w:ascii="仿宋" w:hAnsi="仿宋" w:eastAsia="仿宋" w:cs="仿宋"/>
          <w:b w:val="0"/>
          <w:bCs w:val="0"/>
          <w:color w:val="00000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ind w:left="0" w:firstLine="0" w:firstLineChars="0"/>
        <w:jc w:val="center"/>
        <w:textAlignment w:val="auto"/>
        <w:outlineLvl w:val="9"/>
        <w:rPr>
          <w:rFonts w:hint="eastAsia" w:ascii="仿宋" w:hAnsi="仿宋" w:eastAsia="仿宋" w:cs="仿宋"/>
          <w:b w:val="0"/>
          <w:bCs w:val="0"/>
          <w:color w:val="00000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ind w:left="0" w:firstLine="0" w:firstLineChars="0"/>
        <w:jc w:val="center"/>
        <w:textAlignment w:val="auto"/>
        <w:outlineLvl w:val="9"/>
        <w:rPr>
          <w:rFonts w:hint="eastAsia" w:ascii="仿宋" w:hAnsi="仿宋" w:eastAsia="仿宋" w:cs="仿宋"/>
          <w:b w:val="0"/>
          <w:bCs w:val="0"/>
          <w:color w:val="00000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ind w:left="0" w:firstLine="0" w:firstLineChars="0"/>
        <w:jc w:val="center"/>
        <w:textAlignment w:val="auto"/>
        <w:outlineLvl w:val="9"/>
        <w:rPr>
          <w:rFonts w:hint="eastAsia" w:ascii="仿宋" w:hAnsi="仿宋" w:eastAsia="仿宋" w:cs="仿宋"/>
          <w:b w:val="0"/>
          <w:bCs w:val="0"/>
          <w:color w:val="00000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ind w:left="0" w:firstLine="0" w:firstLineChars="0"/>
        <w:jc w:val="center"/>
        <w:textAlignment w:val="auto"/>
        <w:outlineLvl w:val="9"/>
        <w:rPr>
          <w:rFonts w:hint="eastAsia" w:ascii="仿宋" w:hAnsi="仿宋" w:eastAsia="仿宋" w:cs="仿宋"/>
          <w:b w:val="0"/>
          <w:bCs w:val="0"/>
          <w:color w:val="00000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ind w:left="0" w:firstLine="0" w:firstLineChars="0"/>
        <w:jc w:val="center"/>
        <w:textAlignment w:val="auto"/>
        <w:outlineLvl w:val="9"/>
        <w:rPr>
          <w:rFonts w:hint="eastAsia" w:ascii="仿宋" w:hAnsi="仿宋" w:eastAsia="仿宋" w:cs="仿宋"/>
          <w:b w:val="0"/>
          <w:bCs w:val="0"/>
          <w:color w:val="00000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ind w:left="0" w:firstLine="0" w:firstLineChars="0"/>
        <w:jc w:val="center"/>
        <w:textAlignment w:val="auto"/>
        <w:outlineLvl w:val="9"/>
        <w:rPr>
          <w:rFonts w:hint="eastAsia" w:ascii="仿宋" w:hAnsi="仿宋" w:eastAsia="仿宋" w:cs="仿宋"/>
          <w:b w:val="0"/>
          <w:bCs w:val="0"/>
          <w:color w:val="00000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ind w:left="0" w:firstLine="0" w:firstLineChars="0"/>
        <w:jc w:val="center"/>
        <w:textAlignment w:val="auto"/>
        <w:outlineLvl w:val="9"/>
        <w:rPr>
          <w:rFonts w:hint="eastAsia" w:ascii="仿宋" w:hAnsi="仿宋" w:eastAsia="仿宋" w:cs="仿宋"/>
          <w:b w:val="0"/>
          <w:bCs w:val="0"/>
          <w:color w:val="00000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ind w:left="0" w:firstLine="0" w:firstLineChars="0"/>
        <w:jc w:val="center"/>
        <w:textAlignment w:val="auto"/>
        <w:outlineLvl w:val="9"/>
        <w:rPr>
          <w:rFonts w:hint="eastAsia" w:ascii="仿宋" w:hAnsi="仿宋" w:eastAsia="仿宋" w:cs="仿宋"/>
          <w:b w:val="0"/>
          <w:bCs w:val="0"/>
          <w:color w:val="00000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ind w:left="0" w:firstLine="0" w:firstLineChars="0"/>
        <w:jc w:val="center"/>
        <w:textAlignment w:val="auto"/>
        <w:outlineLvl w:val="9"/>
        <w:rPr>
          <w:rFonts w:hint="eastAsia" w:ascii="仿宋" w:hAnsi="仿宋" w:eastAsia="仿宋" w:cs="仿宋"/>
          <w:b w:val="0"/>
          <w:bCs w:val="0"/>
          <w:color w:val="000000"/>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ind w:left="0" w:firstLine="0" w:firstLineChars="0"/>
        <w:jc w:val="both"/>
        <w:textAlignment w:val="auto"/>
        <w:outlineLvl w:val="9"/>
        <w:rPr>
          <w:rFonts w:hint="eastAsia" w:ascii="仿宋" w:hAnsi="仿宋" w:eastAsia="仿宋" w:cs="仿宋"/>
          <w:b w:val="0"/>
          <w:bCs w:val="0"/>
          <w:color w:val="000000"/>
          <w:sz w:val="32"/>
          <w:szCs w:val="32"/>
          <w:lang w:val="en-US" w:eastAsia="zh-CN"/>
        </w:rPr>
      </w:pPr>
    </w:p>
    <w:p>
      <w:pPr>
        <w:spacing w:line="480" w:lineRule="exact"/>
        <w:jc w:val="lef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eastAsia="zh-CN"/>
        </w:rPr>
        <w:t>附件</w:t>
      </w:r>
      <w:r>
        <w:rPr>
          <w:rFonts w:hint="eastAsia" w:ascii="仿宋" w:hAnsi="仿宋" w:eastAsia="仿宋" w:cs="仿宋"/>
          <w:b w:val="0"/>
          <w:bCs/>
          <w:sz w:val="32"/>
          <w:szCs w:val="32"/>
          <w:lang w:val="en-US" w:eastAsia="zh-CN"/>
        </w:rPr>
        <w:t>1：</w:t>
      </w:r>
    </w:p>
    <w:p>
      <w:pPr>
        <w:spacing w:line="48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内蒙古</w:t>
      </w:r>
      <w:r>
        <w:rPr>
          <w:rFonts w:hint="eastAsia" w:ascii="方正小标宋简体" w:hAnsi="方正小标宋简体" w:eastAsia="方正小标宋简体" w:cs="方正小标宋简体"/>
          <w:b w:val="0"/>
          <w:bCs/>
          <w:sz w:val="44"/>
          <w:szCs w:val="44"/>
          <w:lang w:eastAsia="zh-CN"/>
        </w:rPr>
        <w:t>自治区房地产业协会</w:t>
      </w:r>
      <w:r>
        <w:rPr>
          <w:rFonts w:hint="eastAsia" w:ascii="方正小标宋简体" w:hAnsi="方正小标宋简体" w:eastAsia="方正小标宋简体" w:cs="方正小标宋简体"/>
          <w:b w:val="0"/>
          <w:bCs/>
          <w:sz w:val="44"/>
          <w:szCs w:val="44"/>
        </w:rPr>
        <w:t>章程</w:t>
      </w:r>
    </w:p>
    <w:p>
      <w:pPr>
        <w:spacing w:line="480" w:lineRule="exact"/>
        <w:rPr>
          <w:rFonts w:ascii="黑体" w:hAnsi="宋体" w:eastAsia="黑体"/>
          <w:b/>
          <w:sz w:val="28"/>
          <w:szCs w:val="28"/>
        </w:rPr>
      </w:pPr>
    </w:p>
    <w:p>
      <w:pPr>
        <w:spacing w:line="480" w:lineRule="exact"/>
        <w:jc w:val="center"/>
        <w:rPr>
          <w:rFonts w:ascii="黑体" w:hAnsi="宋体" w:eastAsia="黑体"/>
          <w:b w:val="0"/>
          <w:bCs/>
          <w:sz w:val="32"/>
          <w:szCs w:val="32"/>
        </w:rPr>
      </w:pPr>
      <w:r>
        <w:rPr>
          <w:rFonts w:hint="eastAsia" w:ascii="黑体" w:hAnsi="宋体" w:eastAsia="黑体"/>
          <w:b w:val="0"/>
          <w:bCs/>
          <w:sz w:val="32"/>
          <w:szCs w:val="32"/>
        </w:rPr>
        <w:t>第一章    总则</w:t>
      </w:r>
    </w:p>
    <w:p>
      <w:pPr>
        <w:spacing w:line="480" w:lineRule="exact"/>
        <w:rPr>
          <w:rFonts w:ascii="黑体" w:hAnsi="宋体" w:eastAsia="黑体"/>
          <w:b/>
          <w:sz w:val="28"/>
          <w:szCs w:val="28"/>
        </w:rPr>
      </w:pPr>
      <w:r>
        <w:rPr>
          <w:rFonts w:hint="eastAsia" w:ascii="黑体" w:hAnsi="宋体" w:eastAsia="黑体"/>
          <w:b/>
          <w:sz w:val="28"/>
          <w:szCs w:val="28"/>
        </w:rPr>
        <w:t xml:space="preserve">    </w:t>
      </w:r>
    </w:p>
    <w:p>
      <w:pPr>
        <w:spacing w:line="480" w:lineRule="exact"/>
        <w:ind w:firstLine="643" w:firstLineChars="200"/>
        <w:rPr>
          <w:rFonts w:hint="eastAsia" w:ascii="仿宋" w:hAnsi="仿宋" w:eastAsia="仿宋" w:cs="仿宋"/>
          <w:b w:val="0"/>
          <w:bCs/>
          <w:sz w:val="32"/>
          <w:szCs w:val="32"/>
        </w:rPr>
      </w:pPr>
      <w:r>
        <w:rPr>
          <w:rFonts w:hint="eastAsia" w:ascii="仿宋" w:hAnsi="仿宋" w:eastAsia="仿宋" w:cs="仿宋"/>
          <w:b/>
          <w:bCs w:val="0"/>
          <w:sz w:val="32"/>
          <w:szCs w:val="32"/>
        </w:rPr>
        <w:t>第一条</w:t>
      </w:r>
      <w:r>
        <w:rPr>
          <w:rFonts w:hint="eastAsia" w:ascii="仿宋" w:hAnsi="仿宋" w:eastAsia="仿宋" w:cs="仿宋"/>
          <w:b w:val="0"/>
          <w:bCs/>
          <w:sz w:val="32"/>
          <w:szCs w:val="32"/>
        </w:rPr>
        <w:t xml:space="preserve">  本会名称全称为：</w:t>
      </w:r>
      <w:r>
        <w:rPr>
          <w:rFonts w:hint="eastAsia" w:ascii="仿宋" w:hAnsi="仿宋" w:eastAsia="仿宋" w:cs="仿宋"/>
          <w:b w:val="0"/>
          <w:bCs/>
          <w:sz w:val="32"/>
          <w:szCs w:val="32"/>
          <w:u w:val="none"/>
        </w:rPr>
        <w:t>“</w:t>
      </w:r>
      <w:r>
        <w:rPr>
          <w:rFonts w:hint="eastAsia" w:ascii="仿宋" w:hAnsi="仿宋" w:eastAsia="仿宋" w:cs="仿宋"/>
          <w:b w:val="0"/>
          <w:bCs/>
          <w:sz w:val="32"/>
          <w:szCs w:val="32"/>
          <w:u w:val="none"/>
          <w:lang w:eastAsia="zh-CN"/>
        </w:rPr>
        <w:t>内蒙古</w:t>
      </w:r>
      <w:r>
        <w:rPr>
          <w:rFonts w:hint="eastAsia" w:ascii="仿宋" w:hAnsi="仿宋" w:eastAsia="仿宋" w:cs="仿宋"/>
          <w:b w:val="0"/>
          <w:bCs/>
          <w:sz w:val="32"/>
          <w:szCs w:val="32"/>
          <w:u w:val="none"/>
          <w:lang w:val="en-US" w:eastAsia="zh-CN"/>
        </w:rPr>
        <w:t>自治区房地产业协会</w:t>
      </w:r>
      <w:r>
        <w:rPr>
          <w:rFonts w:hint="eastAsia" w:ascii="仿宋" w:hAnsi="仿宋" w:eastAsia="仿宋" w:cs="仿宋"/>
          <w:b w:val="0"/>
          <w:bCs/>
          <w:sz w:val="32"/>
          <w:szCs w:val="32"/>
          <w:u w:val="none"/>
        </w:rPr>
        <w:t>”</w:t>
      </w:r>
      <w:r>
        <w:rPr>
          <w:rFonts w:hint="eastAsia" w:ascii="仿宋" w:hAnsi="仿宋" w:eastAsia="仿宋" w:cs="仿宋"/>
          <w:b w:val="0"/>
          <w:bCs/>
          <w:sz w:val="32"/>
          <w:szCs w:val="32"/>
          <w:u w:val="none"/>
          <w:lang w:eastAsia="zh-CN"/>
        </w:rPr>
        <w:t>，</w:t>
      </w:r>
      <w:r>
        <w:rPr>
          <w:rFonts w:hint="eastAsia" w:ascii="仿宋" w:hAnsi="仿宋" w:eastAsia="仿宋" w:cs="仿宋"/>
          <w:b w:val="0"/>
          <w:bCs/>
          <w:sz w:val="32"/>
          <w:szCs w:val="32"/>
        </w:rPr>
        <w:t>简称</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内蒙古房协</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rPr>
        <w:t>。</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英文译名为：</w:t>
      </w:r>
      <w:r>
        <w:rPr>
          <w:rFonts w:hint="eastAsia" w:ascii="仿宋" w:hAnsi="仿宋" w:eastAsia="仿宋" w:cs="仿宋"/>
          <w:b w:val="0"/>
          <w:bCs/>
          <w:sz w:val="32"/>
          <w:szCs w:val="32"/>
          <w:lang w:val="en-US" w:eastAsia="zh-CN"/>
        </w:rPr>
        <w:t>The Inner Mongolia Real Estate Association</w:t>
      </w:r>
      <w:r>
        <w:rPr>
          <w:rFonts w:hint="eastAsia" w:ascii="仿宋" w:hAnsi="仿宋" w:eastAsia="仿宋" w:cs="仿宋"/>
          <w:b w:val="0"/>
          <w:bCs/>
          <w:sz w:val="32"/>
          <w:szCs w:val="32"/>
        </w:rPr>
        <w:t>。</w:t>
      </w:r>
    </w:p>
    <w:p>
      <w:pPr>
        <w:spacing w:line="480" w:lineRule="exact"/>
        <w:ind w:firstLine="643" w:firstLineChars="200"/>
        <w:rPr>
          <w:rFonts w:hint="eastAsia" w:ascii="仿宋" w:hAnsi="仿宋" w:eastAsia="仿宋" w:cs="仿宋"/>
          <w:b w:val="0"/>
          <w:bCs/>
          <w:sz w:val="32"/>
          <w:szCs w:val="32"/>
        </w:rPr>
      </w:pPr>
      <w:r>
        <w:rPr>
          <w:rFonts w:hint="eastAsia" w:ascii="仿宋" w:hAnsi="仿宋" w:eastAsia="仿宋" w:cs="仿宋"/>
          <w:b/>
          <w:bCs w:val="0"/>
          <w:sz w:val="32"/>
          <w:szCs w:val="32"/>
        </w:rPr>
        <w:t>第二条</w:t>
      </w:r>
      <w:r>
        <w:rPr>
          <w:rFonts w:hint="eastAsia" w:ascii="仿宋" w:hAnsi="仿宋" w:eastAsia="仿宋" w:cs="仿宋"/>
          <w:b w:val="0"/>
          <w:bCs/>
          <w:sz w:val="32"/>
          <w:szCs w:val="32"/>
        </w:rPr>
        <w:t xml:space="preserve">  本会是全区从事房地产开发经营、中介服务、物业管理等企业单位和盟市房地产业协会自愿结成的地方性、非营利性的社会组织。   </w:t>
      </w:r>
    </w:p>
    <w:p>
      <w:pPr>
        <w:spacing w:line="480" w:lineRule="exact"/>
        <w:ind w:firstLine="643" w:firstLineChars="200"/>
        <w:rPr>
          <w:rFonts w:hint="eastAsia" w:ascii="仿宋" w:hAnsi="仿宋" w:eastAsia="仿宋" w:cs="仿宋"/>
          <w:b w:val="0"/>
          <w:bCs/>
          <w:sz w:val="32"/>
          <w:szCs w:val="32"/>
        </w:rPr>
      </w:pPr>
      <w:r>
        <w:rPr>
          <w:rFonts w:hint="eastAsia" w:ascii="仿宋" w:hAnsi="仿宋" w:eastAsia="仿宋" w:cs="仿宋"/>
          <w:b/>
          <w:bCs w:val="0"/>
          <w:sz w:val="32"/>
          <w:szCs w:val="32"/>
        </w:rPr>
        <w:t>第三条</w:t>
      </w:r>
      <w:r>
        <w:rPr>
          <w:rFonts w:hint="eastAsia" w:ascii="仿宋" w:hAnsi="仿宋" w:eastAsia="仿宋" w:cs="仿宋"/>
          <w:b w:val="0"/>
          <w:bCs/>
          <w:sz w:val="32"/>
          <w:szCs w:val="32"/>
        </w:rPr>
        <w:t xml:space="preserve">  本会的宗旨是：以邓小平理论 、“三个代表”重要思想和科学发展观为指导，遵守我国宪法、法律、法规和国家政策，遵守社会道德风尚，围绕建立社会主义市场经济体制和现代企业制度，发挥政府和企业之间的桥梁纽带作用，协助政府主管部门加强企业管理，向企业传达政府的政策意图，反映企业的愿望和要求，维护企业的合法权益，制定行业准则、行规行约，规范行业行为。为推动行业转型发展，提高住宅质量和综合品质，改善居民住房条件，拉动经济增长，做出积极贡献。</w:t>
      </w:r>
    </w:p>
    <w:p>
      <w:pPr>
        <w:spacing w:line="4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本会坚持中国共产党的全面领导，设立中国共产党的组织，开展党的活动，为党组织的活动提供必要条件。</w:t>
      </w:r>
    </w:p>
    <w:p>
      <w:pPr>
        <w:spacing w:line="4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本会的所有活动和各项工作，遵守宪法、法律、法规和国家政策，践行社会主义核心价值观，铸牢中华民族共同体意识，遵守社会道德风尚。</w:t>
      </w:r>
    </w:p>
    <w:p>
      <w:pPr>
        <w:numPr>
          <w:ilvl w:val="0"/>
          <w:numId w:val="0"/>
        </w:numPr>
        <w:spacing w:line="480" w:lineRule="exact"/>
        <w:ind w:firstLine="643" w:firstLineChars="200"/>
        <w:rPr>
          <w:rFonts w:hint="eastAsia" w:ascii="仿宋" w:hAnsi="仿宋" w:eastAsia="仿宋" w:cs="仿宋"/>
          <w:b w:val="0"/>
          <w:bCs/>
          <w:sz w:val="32"/>
          <w:szCs w:val="32"/>
        </w:rPr>
      </w:pPr>
      <w:r>
        <w:rPr>
          <w:rFonts w:hint="eastAsia" w:ascii="仿宋" w:hAnsi="仿宋" w:eastAsia="仿宋" w:cs="仿宋"/>
          <w:b/>
          <w:bCs w:val="0"/>
          <w:sz w:val="32"/>
          <w:szCs w:val="32"/>
          <w:lang w:eastAsia="zh-CN"/>
        </w:rPr>
        <w:t>第四条</w:t>
      </w:r>
      <w:r>
        <w:rPr>
          <w:rFonts w:hint="eastAsia" w:ascii="仿宋" w:hAnsi="仿宋" w:eastAsia="仿宋" w:cs="仿宋"/>
          <w:b w:val="0"/>
          <w:bCs/>
          <w:sz w:val="32"/>
          <w:szCs w:val="32"/>
          <w:lang w:val="en-US" w:eastAsia="zh-CN"/>
        </w:rPr>
        <w:t xml:space="preserve">   </w:t>
      </w:r>
      <w:r>
        <w:rPr>
          <w:rFonts w:hint="eastAsia" w:ascii="仿宋" w:hAnsi="仿宋" w:eastAsia="仿宋" w:cs="仿宋"/>
          <w:b w:val="0"/>
          <w:bCs/>
          <w:sz w:val="32"/>
          <w:szCs w:val="32"/>
        </w:rPr>
        <w:t>本会接受</w:t>
      </w:r>
      <w:r>
        <w:rPr>
          <w:rFonts w:hint="eastAsia" w:ascii="仿宋" w:hAnsi="仿宋" w:eastAsia="仿宋" w:cs="仿宋"/>
          <w:b w:val="0"/>
          <w:bCs/>
          <w:sz w:val="32"/>
          <w:szCs w:val="32"/>
          <w:lang w:eastAsia="zh-CN"/>
        </w:rPr>
        <w:t>内蒙古</w:t>
      </w:r>
      <w:r>
        <w:rPr>
          <w:rFonts w:hint="eastAsia" w:ascii="仿宋" w:hAnsi="仿宋" w:eastAsia="仿宋" w:cs="仿宋"/>
          <w:b w:val="0"/>
          <w:bCs/>
          <w:sz w:val="32"/>
          <w:szCs w:val="32"/>
        </w:rPr>
        <w:t>自治区民政厅</w:t>
      </w:r>
      <w:r>
        <w:rPr>
          <w:rFonts w:hint="eastAsia" w:ascii="仿宋" w:hAnsi="仿宋" w:eastAsia="仿宋" w:cs="仿宋"/>
          <w:b w:val="0"/>
          <w:bCs/>
          <w:sz w:val="32"/>
          <w:szCs w:val="32"/>
          <w:lang w:eastAsia="zh-CN"/>
        </w:rPr>
        <w:t>和</w:t>
      </w:r>
      <w:r>
        <w:rPr>
          <w:rFonts w:hint="eastAsia" w:ascii="仿宋" w:hAnsi="仿宋" w:eastAsia="仿宋" w:cs="仿宋"/>
          <w:b w:val="0"/>
          <w:bCs/>
          <w:sz w:val="32"/>
          <w:szCs w:val="32"/>
          <w:lang w:val="en-US" w:eastAsia="zh-CN"/>
        </w:rPr>
        <w:t>内蒙古自治区住房和城乡建设厅</w:t>
      </w:r>
      <w:r>
        <w:rPr>
          <w:rFonts w:hint="eastAsia" w:ascii="仿宋" w:hAnsi="仿宋" w:eastAsia="仿宋" w:cs="仿宋"/>
          <w:b w:val="0"/>
          <w:bCs/>
          <w:sz w:val="32"/>
          <w:szCs w:val="32"/>
        </w:rPr>
        <w:t>的业务指导和监督管理。</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第五条</w:t>
      </w:r>
      <w:r>
        <w:rPr>
          <w:rFonts w:hint="eastAsia" w:ascii="仿宋" w:hAnsi="仿宋" w:eastAsia="仿宋" w:cs="仿宋"/>
          <w:b w:val="0"/>
          <w:bCs/>
          <w:sz w:val="32"/>
          <w:szCs w:val="32"/>
        </w:rPr>
        <w:t xml:space="preserve">   本会住所在</w:t>
      </w:r>
      <w:r>
        <w:rPr>
          <w:rFonts w:hint="eastAsia" w:ascii="仿宋" w:hAnsi="仿宋" w:eastAsia="仿宋" w:cs="仿宋"/>
          <w:b w:val="0"/>
          <w:bCs/>
          <w:sz w:val="32"/>
          <w:szCs w:val="32"/>
          <w:lang w:val="en-US" w:eastAsia="zh-CN"/>
        </w:rPr>
        <w:t>呼和浩特市新城区成吉思汗大街2号兴泰建设大厦七楼</w:t>
      </w:r>
      <w:r>
        <w:rPr>
          <w:rFonts w:hint="eastAsia" w:ascii="仿宋" w:hAnsi="仿宋" w:eastAsia="仿宋" w:cs="仿宋"/>
          <w:b w:val="0"/>
          <w:bCs/>
          <w:sz w:val="32"/>
          <w:szCs w:val="32"/>
          <w:u w:val="none"/>
        </w:rPr>
        <w:t>。</w:t>
      </w:r>
    </w:p>
    <w:p>
      <w:pPr>
        <w:spacing w:line="480" w:lineRule="exact"/>
        <w:jc w:val="center"/>
        <w:rPr>
          <w:rFonts w:hint="eastAsia" w:ascii="黑体" w:hAnsi="宋体" w:eastAsia="黑体"/>
          <w:b w:val="0"/>
          <w:bCs/>
          <w:sz w:val="32"/>
          <w:szCs w:val="32"/>
        </w:rPr>
      </w:pPr>
      <w:r>
        <w:rPr>
          <w:rFonts w:hint="eastAsia" w:ascii="黑体" w:hAnsi="宋体" w:eastAsia="黑体"/>
          <w:b w:val="0"/>
          <w:bCs/>
          <w:sz w:val="32"/>
          <w:szCs w:val="32"/>
        </w:rPr>
        <w:t>第二章    业务范围</w:t>
      </w:r>
    </w:p>
    <w:p>
      <w:pPr>
        <w:spacing w:line="480" w:lineRule="exact"/>
        <w:jc w:val="center"/>
        <w:rPr>
          <w:rFonts w:hint="eastAsia" w:ascii="黑体" w:hAnsi="宋体" w:eastAsia="黑体"/>
          <w:b/>
          <w:sz w:val="32"/>
          <w:szCs w:val="32"/>
        </w:rPr>
      </w:pPr>
    </w:p>
    <w:p>
      <w:pPr>
        <w:numPr>
          <w:ilvl w:val="0"/>
          <w:numId w:val="0"/>
        </w:numPr>
        <w:spacing w:line="480" w:lineRule="exact"/>
        <w:ind w:left="570" w:leftChars="0"/>
        <w:rPr>
          <w:rFonts w:hint="eastAsia" w:ascii="仿宋" w:hAnsi="仿宋" w:eastAsia="仿宋" w:cs="仿宋"/>
          <w:b w:val="0"/>
          <w:bCs/>
          <w:sz w:val="32"/>
          <w:szCs w:val="32"/>
        </w:rPr>
      </w:pPr>
      <w:r>
        <w:rPr>
          <w:rFonts w:hint="eastAsia" w:ascii="仿宋" w:hAnsi="仿宋" w:eastAsia="仿宋" w:cs="仿宋"/>
          <w:b/>
          <w:bCs w:val="0"/>
          <w:sz w:val="32"/>
          <w:szCs w:val="32"/>
        </w:rPr>
        <w:t>第六条</w:t>
      </w:r>
      <w:r>
        <w:rPr>
          <w:rFonts w:hint="eastAsia" w:ascii="仿宋" w:hAnsi="仿宋" w:eastAsia="仿宋" w:cs="仿宋"/>
          <w:b w:val="0"/>
          <w:bCs/>
          <w:sz w:val="32"/>
          <w:szCs w:val="32"/>
          <w:lang w:eastAsia="zh-CN"/>
        </w:rPr>
        <w:t>本会的</w:t>
      </w:r>
      <w:r>
        <w:rPr>
          <w:rFonts w:hint="eastAsia" w:ascii="仿宋" w:hAnsi="仿宋" w:eastAsia="仿宋" w:cs="仿宋"/>
          <w:b w:val="0"/>
          <w:bCs/>
          <w:sz w:val="32"/>
          <w:szCs w:val="32"/>
        </w:rPr>
        <w:t>业务范围</w:t>
      </w:r>
      <w:r>
        <w:rPr>
          <w:rFonts w:hint="eastAsia" w:ascii="仿宋" w:hAnsi="仿宋" w:eastAsia="仿宋" w:cs="仿宋"/>
          <w:b w:val="0"/>
          <w:bCs/>
          <w:sz w:val="32"/>
          <w:szCs w:val="32"/>
          <w:lang w:eastAsia="zh-CN"/>
        </w:rPr>
        <w:t>是</w:t>
      </w:r>
      <w:r>
        <w:rPr>
          <w:rFonts w:hint="eastAsia" w:ascii="仿宋" w:hAnsi="仿宋" w:eastAsia="仿宋" w:cs="仿宋"/>
          <w:b w:val="0"/>
          <w:bCs/>
          <w:sz w:val="32"/>
          <w:szCs w:val="32"/>
        </w:rPr>
        <w:t>：</w:t>
      </w:r>
    </w:p>
    <w:p>
      <w:pPr>
        <w:numPr>
          <w:ilvl w:val="0"/>
          <w:numId w:val="0"/>
        </w:numPr>
        <w:spacing w:line="4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（一）研究探讨房地产业改革和发展的理论、方针、政策，向政府提出行业发展的经济、技术政策和法规等建议；</w:t>
      </w:r>
    </w:p>
    <w:p>
      <w:pPr>
        <w:numPr>
          <w:ilvl w:val="0"/>
          <w:numId w:val="0"/>
        </w:numPr>
        <w:spacing w:line="4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（二）协助政府主管部门制定和实施行业发展规划，推进行业管理，协调执行政策中出现的问题，推动企业横向经济联合和技术进步，提高全行业的整体素质和经济效益、社会效益；</w:t>
      </w:r>
    </w:p>
    <w:p>
      <w:pPr>
        <w:numPr>
          <w:ilvl w:val="0"/>
          <w:numId w:val="0"/>
        </w:numPr>
        <w:spacing w:line="4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（三）收集传播国内外、区内外有关房地产政策法规、经济技术情报和市场信息，编辑出版行业报刊、文献和有关资料，举办展览，组织开展学术交流、提供政策咨询和技术服务；</w:t>
      </w:r>
    </w:p>
    <w:p>
      <w:pPr>
        <w:numPr>
          <w:ilvl w:val="0"/>
          <w:numId w:val="0"/>
        </w:numPr>
        <w:spacing w:line="4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（四）组织从业人员进行业务培训，配合中房协开展对房地产职业经理人进行培训和资格认证工作。提高房地产从业人员的整体素质；</w:t>
      </w:r>
    </w:p>
    <w:p>
      <w:pPr>
        <w:numPr>
          <w:ilvl w:val="0"/>
          <w:numId w:val="0"/>
        </w:numPr>
        <w:spacing w:line="4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（五）承办政府主管部门</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有关单位、会员单位委托办理的事项</w:t>
      </w:r>
      <w:r>
        <w:rPr>
          <w:rFonts w:hint="eastAsia" w:ascii="仿宋" w:hAnsi="仿宋" w:eastAsia="仿宋" w:cs="仿宋"/>
          <w:b w:val="0"/>
          <w:bCs/>
          <w:sz w:val="32"/>
          <w:szCs w:val="32"/>
        </w:rPr>
        <w:t>，承担政府向社会购买的服务等；</w:t>
      </w:r>
    </w:p>
    <w:p>
      <w:pPr>
        <w:numPr>
          <w:ilvl w:val="0"/>
          <w:numId w:val="0"/>
        </w:numPr>
        <w:spacing w:line="480" w:lineRule="exact"/>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（六）加强与中国房协的联系和合作。认真组织实施中房协开展的“广厦奖”和“</w:t>
      </w:r>
      <w:r>
        <w:rPr>
          <w:rFonts w:hint="eastAsia" w:ascii="仿宋" w:hAnsi="仿宋" w:eastAsia="仿宋" w:cs="仿宋"/>
          <w:b w:val="0"/>
          <w:bCs/>
          <w:sz w:val="32"/>
          <w:szCs w:val="32"/>
          <w:lang w:val="en-US" w:eastAsia="zh-CN"/>
        </w:rPr>
        <w:t>信用评价</w:t>
      </w:r>
      <w:r>
        <w:rPr>
          <w:rFonts w:hint="eastAsia" w:ascii="仿宋" w:hAnsi="仿宋" w:eastAsia="仿宋" w:cs="仿宋"/>
          <w:b w:val="0"/>
          <w:bCs/>
          <w:sz w:val="32"/>
          <w:szCs w:val="32"/>
        </w:rPr>
        <w:t>”评选等项活动。</w:t>
      </w:r>
      <w:r>
        <w:rPr>
          <w:rFonts w:hint="eastAsia" w:ascii="仿宋" w:hAnsi="仿宋" w:eastAsia="仿宋" w:cs="仿宋"/>
          <w:b w:val="0"/>
          <w:bCs/>
          <w:sz w:val="32"/>
          <w:szCs w:val="32"/>
          <w:lang w:val="en-US" w:eastAsia="zh-CN"/>
        </w:rPr>
        <w:t>对各盟市房地产业协会进行业务指导与合作，制定行规行约，开展行检行评，不断提高服务水平，按照规定经批准表彰奖励优秀房地产项目、企业和个人，促进行业精神文明建设。</w:t>
      </w:r>
    </w:p>
    <w:p>
      <w:pPr>
        <w:numPr>
          <w:ilvl w:val="0"/>
          <w:numId w:val="0"/>
        </w:numPr>
        <w:spacing w:line="480" w:lineRule="exact"/>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w:t>
      </w:r>
      <w:r>
        <w:rPr>
          <w:rFonts w:hint="eastAsia" w:ascii="仿宋" w:hAnsi="仿宋" w:eastAsia="仿宋" w:cs="仿宋"/>
          <w:b w:val="0"/>
          <w:bCs/>
          <w:sz w:val="32"/>
          <w:szCs w:val="32"/>
          <w:lang w:val="en-US" w:eastAsia="zh-CN"/>
        </w:rPr>
        <w:t>七）依照有关规定组织编制并发布团体标准。</w:t>
      </w:r>
    </w:p>
    <w:p>
      <w:pPr>
        <w:numPr>
          <w:ilvl w:val="0"/>
          <w:numId w:val="0"/>
        </w:numPr>
        <w:spacing w:line="480" w:lineRule="exact"/>
        <w:ind w:firstLine="640" w:firstLineChars="200"/>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w:t>
      </w:r>
      <w:r>
        <w:rPr>
          <w:rFonts w:hint="eastAsia" w:ascii="仿宋" w:hAnsi="仿宋" w:eastAsia="仿宋" w:cs="仿宋"/>
          <w:b w:val="0"/>
          <w:bCs/>
          <w:sz w:val="32"/>
          <w:szCs w:val="32"/>
          <w:lang w:val="en-US" w:eastAsia="zh-CN"/>
        </w:rPr>
        <w:t>八）推进行业信用建设，信用评价工作，建立行业自律和诚信机制。</w:t>
      </w:r>
    </w:p>
    <w:p>
      <w:pPr>
        <w:numPr>
          <w:ilvl w:val="0"/>
          <w:numId w:val="0"/>
        </w:numPr>
        <w:spacing w:line="4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w:t>
      </w:r>
      <w:r>
        <w:rPr>
          <w:rFonts w:hint="eastAsia" w:ascii="仿宋" w:hAnsi="仿宋" w:eastAsia="仿宋" w:cs="仿宋"/>
          <w:b w:val="0"/>
          <w:bCs/>
          <w:sz w:val="32"/>
          <w:szCs w:val="32"/>
          <w:lang w:val="en-US" w:eastAsia="zh-CN"/>
        </w:rPr>
        <w:t>九）</w:t>
      </w:r>
      <w:r>
        <w:rPr>
          <w:rFonts w:hint="eastAsia" w:ascii="仿宋" w:hAnsi="仿宋" w:eastAsia="仿宋" w:cs="仿宋"/>
          <w:b w:val="0"/>
          <w:bCs/>
          <w:sz w:val="32"/>
          <w:szCs w:val="32"/>
        </w:rPr>
        <w:t>根据需要开展有利于行业发展的其它活动。</w:t>
      </w:r>
    </w:p>
    <w:p>
      <w:pPr>
        <w:spacing w:line="480" w:lineRule="exact"/>
        <w:jc w:val="both"/>
        <w:rPr>
          <w:rFonts w:hint="eastAsia" w:ascii="仿宋" w:hAnsi="仿宋" w:eastAsia="仿宋" w:cs="仿宋"/>
          <w:b w:val="0"/>
          <w:bCs/>
          <w:sz w:val="32"/>
          <w:szCs w:val="32"/>
        </w:rPr>
      </w:pPr>
    </w:p>
    <w:p>
      <w:pPr>
        <w:spacing w:line="48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第三章    会员</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p>
    <w:p>
      <w:pPr>
        <w:spacing w:line="480" w:lineRule="exact"/>
        <w:ind w:firstLine="643" w:firstLineChars="200"/>
        <w:rPr>
          <w:rFonts w:hint="eastAsia" w:ascii="仿宋" w:hAnsi="仿宋" w:eastAsia="仿宋" w:cs="仿宋"/>
          <w:b w:val="0"/>
          <w:bCs/>
          <w:sz w:val="32"/>
          <w:szCs w:val="32"/>
        </w:rPr>
      </w:pPr>
      <w:r>
        <w:rPr>
          <w:rFonts w:hint="eastAsia" w:ascii="仿宋" w:hAnsi="仿宋" w:eastAsia="仿宋" w:cs="仿宋"/>
          <w:b/>
          <w:bCs w:val="0"/>
          <w:sz w:val="32"/>
          <w:szCs w:val="32"/>
        </w:rPr>
        <w:t>第七条</w:t>
      </w:r>
      <w:r>
        <w:rPr>
          <w:rFonts w:hint="eastAsia" w:ascii="仿宋" w:hAnsi="仿宋" w:eastAsia="仿宋" w:cs="仿宋"/>
          <w:b w:val="0"/>
          <w:bCs/>
          <w:sz w:val="32"/>
          <w:szCs w:val="32"/>
        </w:rPr>
        <w:t xml:space="preserve">  本会会员为团体会员和个人会员。</w:t>
      </w:r>
    </w:p>
    <w:p>
      <w:pPr>
        <w:spacing w:line="480" w:lineRule="exact"/>
        <w:ind w:firstLine="643" w:firstLineChars="200"/>
        <w:rPr>
          <w:rFonts w:hint="eastAsia" w:ascii="仿宋" w:hAnsi="仿宋" w:eastAsia="仿宋" w:cs="仿宋"/>
          <w:b w:val="0"/>
          <w:bCs/>
          <w:sz w:val="32"/>
          <w:szCs w:val="32"/>
        </w:rPr>
      </w:pPr>
      <w:r>
        <w:rPr>
          <w:rFonts w:hint="eastAsia" w:ascii="仿宋" w:hAnsi="仿宋" w:eastAsia="仿宋" w:cs="仿宋"/>
          <w:b/>
          <w:bCs w:val="0"/>
          <w:sz w:val="32"/>
          <w:szCs w:val="32"/>
        </w:rPr>
        <w:t>第八条</w:t>
      </w:r>
      <w:r>
        <w:rPr>
          <w:rFonts w:hint="eastAsia" w:ascii="仿宋" w:hAnsi="仿宋" w:eastAsia="仿宋" w:cs="仿宋"/>
          <w:b w:val="0"/>
          <w:bCs/>
          <w:sz w:val="32"/>
          <w:szCs w:val="32"/>
        </w:rPr>
        <w:t xml:space="preserve">  申请加入本会的会员，必须具备下列条件：</w:t>
      </w:r>
    </w:p>
    <w:p>
      <w:pPr>
        <w:spacing w:line="4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（一）拥护本团体章程；</w:t>
      </w:r>
    </w:p>
    <w:p>
      <w:pPr>
        <w:spacing w:line="4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（二）热心致力本团体活动，有加入本团体的意愿；</w:t>
      </w:r>
    </w:p>
    <w:p>
      <w:pPr>
        <w:spacing w:line="4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（三）在本团体的业务领域内具有一定的影响；</w:t>
      </w:r>
    </w:p>
    <w:p>
      <w:pPr>
        <w:spacing w:line="480" w:lineRule="exact"/>
        <w:ind w:firstLine="643" w:firstLineChars="200"/>
        <w:rPr>
          <w:rFonts w:hint="eastAsia" w:ascii="仿宋" w:hAnsi="仿宋" w:eastAsia="仿宋" w:cs="仿宋"/>
          <w:b w:val="0"/>
          <w:bCs/>
          <w:sz w:val="32"/>
          <w:szCs w:val="32"/>
        </w:rPr>
      </w:pPr>
      <w:r>
        <w:rPr>
          <w:rFonts w:hint="eastAsia" w:ascii="仿宋" w:hAnsi="仿宋" w:eastAsia="仿宋" w:cs="仿宋"/>
          <w:b/>
          <w:bCs w:val="0"/>
          <w:sz w:val="32"/>
          <w:szCs w:val="32"/>
        </w:rPr>
        <w:t>第九条</w:t>
      </w:r>
      <w:r>
        <w:rPr>
          <w:rFonts w:hint="eastAsia" w:ascii="仿宋" w:hAnsi="仿宋" w:eastAsia="仿宋" w:cs="仿宋"/>
          <w:b w:val="0"/>
          <w:bCs/>
          <w:sz w:val="32"/>
          <w:szCs w:val="32"/>
        </w:rPr>
        <w:t xml:space="preserve">  会员入会的程序是：</w:t>
      </w:r>
    </w:p>
    <w:p>
      <w:pPr>
        <w:spacing w:line="4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（一）提交入会申请书；</w:t>
      </w:r>
    </w:p>
    <w:p>
      <w:pPr>
        <w:spacing w:line="4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（二）经理事会讨论通过；</w:t>
      </w:r>
    </w:p>
    <w:p>
      <w:pPr>
        <w:spacing w:line="4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（三）由理事会或理事会授权的机构发给会员证。</w:t>
      </w:r>
    </w:p>
    <w:p>
      <w:pPr>
        <w:spacing w:line="480" w:lineRule="exact"/>
        <w:ind w:firstLine="643" w:firstLineChars="200"/>
        <w:rPr>
          <w:rFonts w:hint="eastAsia" w:ascii="仿宋" w:hAnsi="仿宋" w:eastAsia="仿宋" w:cs="仿宋"/>
          <w:b w:val="0"/>
          <w:bCs/>
          <w:sz w:val="32"/>
          <w:szCs w:val="32"/>
        </w:rPr>
      </w:pPr>
      <w:r>
        <w:rPr>
          <w:rFonts w:hint="eastAsia" w:ascii="仿宋" w:hAnsi="仿宋" w:eastAsia="仿宋" w:cs="仿宋"/>
          <w:b/>
          <w:bCs w:val="0"/>
          <w:sz w:val="32"/>
          <w:szCs w:val="32"/>
        </w:rPr>
        <w:t>第十条</w:t>
      </w:r>
      <w:r>
        <w:rPr>
          <w:rFonts w:hint="eastAsia" w:ascii="仿宋" w:hAnsi="仿宋" w:eastAsia="仿宋" w:cs="仿宋"/>
          <w:b w:val="0"/>
          <w:bCs/>
          <w:sz w:val="32"/>
          <w:szCs w:val="32"/>
        </w:rPr>
        <w:t xml:space="preserve">  会员享有下列权利：</w:t>
      </w:r>
    </w:p>
    <w:p>
      <w:pPr>
        <w:spacing w:line="4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（一）本会的选举权、被选举权和表决权；</w:t>
      </w:r>
    </w:p>
    <w:p>
      <w:pPr>
        <w:spacing w:line="4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（二）参加本会的活动；</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（三）获得本会服务的优先权；</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（四）对本会工作的批评建议权和监督权；</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（五）入会自愿，退会自由。</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 xml:space="preserve"> 第十一条</w:t>
      </w:r>
      <w:r>
        <w:rPr>
          <w:rFonts w:hint="eastAsia" w:ascii="仿宋" w:hAnsi="仿宋" w:eastAsia="仿宋" w:cs="仿宋"/>
          <w:b w:val="0"/>
          <w:bCs/>
          <w:sz w:val="32"/>
          <w:szCs w:val="32"/>
        </w:rPr>
        <w:t xml:space="preserve">  会员履行下列义务：</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（一）执行本会的决议；</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（二）维护本会的合法权益；</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（三）完成本会交办的工作；</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（四）按规定缴纳会费；</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（五）向本会反映情况，提供有关资料。</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第十二条</w:t>
      </w:r>
      <w:r>
        <w:rPr>
          <w:rFonts w:hint="eastAsia" w:ascii="仿宋" w:hAnsi="仿宋" w:eastAsia="仿宋" w:cs="仿宋"/>
          <w:b w:val="0"/>
          <w:bCs/>
          <w:sz w:val="32"/>
          <w:szCs w:val="32"/>
        </w:rPr>
        <w:t xml:space="preserve">  会员退会应书面通知本团体，并交回会员证。</w:t>
      </w:r>
    </w:p>
    <w:p>
      <w:pPr>
        <w:spacing w:line="4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会员如果1年不缴纳会费或不参加本团体会活动，视为自动退会。</w:t>
      </w:r>
    </w:p>
    <w:p>
      <w:pPr>
        <w:spacing w:line="480" w:lineRule="exact"/>
        <w:ind w:firstLine="643" w:firstLineChars="200"/>
        <w:rPr>
          <w:rFonts w:hint="eastAsia" w:ascii="仿宋" w:hAnsi="仿宋" w:eastAsia="仿宋" w:cs="仿宋"/>
          <w:b w:val="0"/>
          <w:bCs/>
          <w:sz w:val="32"/>
          <w:szCs w:val="32"/>
        </w:rPr>
      </w:pPr>
      <w:r>
        <w:rPr>
          <w:rFonts w:hint="eastAsia" w:ascii="仿宋" w:hAnsi="仿宋" w:eastAsia="仿宋" w:cs="仿宋"/>
          <w:b/>
          <w:bCs w:val="0"/>
          <w:sz w:val="32"/>
          <w:szCs w:val="32"/>
        </w:rPr>
        <w:t>第十三条</w:t>
      </w:r>
      <w:r>
        <w:rPr>
          <w:rFonts w:hint="eastAsia" w:ascii="仿宋" w:hAnsi="仿宋" w:eastAsia="仿宋" w:cs="仿宋"/>
          <w:b w:val="0"/>
          <w:bCs/>
          <w:sz w:val="32"/>
          <w:szCs w:val="32"/>
        </w:rPr>
        <w:t xml:space="preserve">  会员如有严重违反本章程的行为，经理事会或常务理事会表决通过，予以除名。</w:t>
      </w:r>
    </w:p>
    <w:p>
      <w:pPr>
        <w:spacing w:line="480" w:lineRule="exact"/>
        <w:jc w:val="center"/>
        <w:rPr>
          <w:rFonts w:hint="eastAsia" w:ascii="仿宋" w:hAnsi="仿宋" w:eastAsia="仿宋" w:cs="仿宋"/>
          <w:b w:val="0"/>
          <w:bCs/>
          <w:sz w:val="32"/>
          <w:szCs w:val="32"/>
        </w:rPr>
      </w:pPr>
    </w:p>
    <w:p>
      <w:pPr>
        <w:spacing w:line="48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第四章     组织机构和负责人的产生、罢免</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p>
    <w:p>
      <w:pPr>
        <w:spacing w:line="480" w:lineRule="exact"/>
        <w:ind w:firstLine="643" w:firstLineChars="200"/>
        <w:rPr>
          <w:rFonts w:hint="eastAsia" w:ascii="仿宋" w:hAnsi="仿宋" w:eastAsia="仿宋" w:cs="仿宋"/>
          <w:b w:val="0"/>
          <w:bCs/>
          <w:sz w:val="32"/>
          <w:szCs w:val="32"/>
        </w:rPr>
      </w:pPr>
      <w:r>
        <w:rPr>
          <w:rFonts w:hint="eastAsia" w:ascii="仿宋" w:hAnsi="仿宋" w:eastAsia="仿宋" w:cs="仿宋"/>
          <w:b/>
          <w:bCs w:val="0"/>
          <w:sz w:val="32"/>
          <w:szCs w:val="32"/>
        </w:rPr>
        <w:t>第十四条</w:t>
      </w:r>
      <w:r>
        <w:rPr>
          <w:rFonts w:hint="eastAsia" w:ascii="仿宋" w:hAnsi="仿宋" w:eastAsia="仿宋" w:cs="仿宋"/>
          <w:b w:val="0"/>
          <w:bCs/>
          <w:sz w:val="32"/>
          <w:szCs w:val="32"/>
        </w:rPr>
        <w:t xml:space="preserve">  本会的最高权力机构是会员大会，会员大会的职权是：</w:t>
      </w:r>
    </w:p>
    <w:p>
      <w:pPr>
        <w:spacing w:line="4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（一）制定和修改章程；</w:t>
      </w:r>
    </w:p>
    <w:p>
      <w:pPr>
        <w:spacing w:line="4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（二）选举和罢免理事，</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（三）审议理事会的工作报告和财务报告；</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（四）决定终止事宜；</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（五）决定其他重大事宜。</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 xml:space="preserve"> 第十五条</w:t>
      </w:r>
      <w:r>
        <w:rPr>
          <w:rFonts w:hint="eastAsia" w:ascii="仿宋" w:hAnsi="仿宋" w:eastAsia="仿宋" w:cs="仿宋"/>
          <w:b w:val="0"/>
          <w:bCs/>
          <w:sz w:val="32"/>
          <w:szCs w:val="32"/>
        </w:rPr>
        <w:t xml:space="preserve">  会员大会须有2/3以上的代表出席方能召开，其决议须经到会代表半数以上表决通过方能生效。</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第十六条</w:t>
      </w:r>
      <w:r>
        <w:rPr>
          <w:rFonts w:hint="eastAsia" w:ascii="仿宋" w:hAnsi="仿宋" w:eastAsia="仿宋" w:cs="仿宋"/>
          <w:b w:val="0"/>
          <w:bCs/>
          <w:sz w:val="32"/>
          <w:szCs w:val="32"/>
        </w:rPr>
        <w:t xml:space="preserve">  会员大会每届</w:t>
      </w:r>
      <w:r>
        <w:rPr>
          <w:rFonts w:hint="eastAsia" w:ascii="仿宋" w:hAnsi="仿宋" w:eastAsia="仿宋" w:cs="仿宋"/>
          <w:b w:val="0"/>
          <w:bCs/>
          <w:sz w:val="32"/>
          <w:szCs w:val="32"/>
          <w:lang w:val="en-US" w:eastAsia="zh-CN"/>
        </w:rPr>
        <w:t>5</w:t>
      </w:r>
      <w:r>
        <w:rPr>
          <w:rFonts w:hint="eastAsia" w:ascii="仿宋" w:hAnsi="仿宋" w:eastAsia="仿宋" w:cs="仿宋"/>
          <w:b w:val="0"/>
          <w:bCs/>
          <w:sz w:val="32"/>
          <w:szCs w:val="32"/>
        </w:rPr>
        <w:t>年。因特殊情况需提前或延期换届的，须由理事会表决通过，经自治区民政厅批准同意。延期换届最长不超过1年。</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 xml:space="preserve">第十七条 </w:t>
      </w:r>
      <w:r>
        <w:rPr>
          <w:rFonts w:hint="eastAsia" w:ascii="仿宋" w:hAnsi="仿宋" w:eastAsia="仿宋" w:cs="仿宋"/>
          <w:b w:val="0"/>
          <w:bCs/>
          <w:sz w:val="32"/>
          <w:szCs w:val="32"/>
        </w:rPr>
        <w:t xml:space="preserve"> 理事会是会员大会的执行机构，在闭会期间领导本团体开展日常工作，对会员大会负责。</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第十八条</w:t>
      </w:r>
      <w:r>
        <w:rPr>
          <w:rFonts w:hint="eastAsia" w:ascii="仿宋" w:hAnsi="仿宋" w:eastAsia="仿宋" w:cs="仿宋"/>
          <w:b w:val="0"/>
          <w:bCs/>
          <w:sz w:val="32"/>
          <w:szCs w:val="32"/>
        </w:rPr>
        <w:t xml:space="preserve">  理事会的职权是：</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（一）执行会员大会的决议；</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（二）选举和罢免会长、副会长、秘书长；</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（三）筹备召开会员大会；</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（四）向会员大会报告工作和财务状况；</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（五）决定会员的吸收和除名；</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（六）决定设立办事机构、分支机构、代表机构和实体机构；</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（七）决定副秘书长、各机构主要负责人的聘任；</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（八）领导本团体各机构开展工作；</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（九）制定内部管理制度；</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（十）决定其他重大事项。</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第十九条</w:t>
      </w:r>
      <w:r>
        <w:rPr>
          <w:rFonts w:hint="eastAsia" w:ascii="仿宋" w:hAnsi="仿宋" w:eastAsia="仿宋" w:cs="仿宋"/>
          <w:b w:val="0"/>
          <w:bCs/>
          <w:sz w:val="32"/>
          <w:szCs w:val="32"/>
        </w:rPr>
        <w:t xml:space="preserve">  理事会须有2/3以上理事出席方能召开，其决议须经到会理事2/3以上表决通过方能生效。</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第二十条</w:t>
      </w:r>
      <w:r>
        <w:rPr>
          <w:rFonts w:hint="eastAsia" w:ascii="仿宋" w:hAnsi="仿宋" w:eastAsia="仿宋" w:cs="仿宋"/>
          <w:b w:val="0"/>
          <w:bCs/>
          <w:sz w:val="32"/>
          <w:szCs w:val="32"/>
        </w:rPr>
        <w:t xml:space="preserve">  理事会每年至少召开一次会议；情况特殊的，也可采用通讯形式召开。</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第二十一条</w:t>
      </w:r>
      <w:r>
        <w:rPr>
          <w:rFonts w:hint="eastAsia" w:ascii="仿宋" w:hAnsi="仿宋" w:eastAsia="仿宋" w:cs="仿宋"/>
          <w:b w:val="0"/>
          <w:bCs/>
          <w:sz w:val="32"/>
          <w:szCs w:val="32"/>
        </w:rPr>
        <w:t xml:space="preserve">  本团体设常务理事会。常务理事会由理事会选举产生，在理事会闭会期间行使第十八条第一、三、五、六、七、八、九项的职权，对理事会负责（常务理事人数不超过理事人数的1/3）。</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第二十二条</w:t>
      </w:r>
      <w:r>
        <w:rPr>
          <w:rFonts w:hint="eastAsia" w:ascii="仿宋" w:hAnsi="仿宋" w:eastAsia="仿宋" w:cs="仿宋"/>
          <w:b w:val="0"/>
          <w:bCs/>
          <w:sz w:val="32"/>
          <w:szCs w:val="32"/>
        </w:rPr>
        <w:t xml:space="preserve">  常务理事会须有2/3以上常务理事出席方能召开，其决议须经到会常务理事2/3以上表决通过方能生效。</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第二十三条</w:t>
      </w:r>
      <w:r>
        <w:rPr>
          <w:rFonts w:hint="eastAsia" w:ascii="仿宋" w:hAnsi="仿宋" w:eastAsia="仿宋" w:cs="仿宋"/>
          <w:b w:val="0"/>
          <w:bCs/>
          <w:sz w:val="32"/>
          <w:szCs w:val="32"/>
        </w:rPr>
        <w:t xml:space="preserve">  常务理事会至少半年召开一次会议；情况特殊的也可采用通讯形式召开。</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第二十四条</w:t>
      </w:r>
      <w:r>
        <w:rPr>
          <w:rFonts w:hint="eastAsia" w:ascii="仿宋" w:hAnsi="仿宋" w:eastAsia="仿宋" w:cs="仿宋"/>
          <w:b w:val="0"/>
          <w:bCs/>
          <w:sz w:val="32"/>
          <w:szCs w:val="32"/>
        </w:rPr>
        <w:t xml:space="preserve">  本会的会长、副会长、秘书长必须具备下列条件：</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（一）坚持党的路线、方针、政策，政治素质好；</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（二）在本会业务领域内有较大影响；</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（三）会长、副会长、秘书长最高任职年龄不超过70周岁；</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（四）身体健康，能坚持正常工作；</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（五）未受过剥夺政治权利的刑事处罚的；</w:t>
      </w:r>
    </w:p>
    <w:p>
      <w:pPr>
        <w:spacing w:line="480" w:lineRule="exact"/>
        <w:ind w:firstLine="570"/>
        <w:rPr>
          <w:rFonts w:hint="eastAsia" w:ascii="仿宋" w:hAnsi="仿宋" w:eastAsia="仿宋" w:cs="仿宋"/>
          <w:b w:val="0"/>
          <w:bCs/>
          <w:sz w:val="32"/>
          <w:szCs w:val="32"/>
        </w:rPr>
      </w:pPr>
      <w:r>
        <w:rPr>
          <w:rFonts w:hint="eastAsia" w:ascii="仿宋" w:hAnsi="仿宋" w:eastAsia="仿宋" w:cs="仿宋"/>
          <w:b w:val="0"/>
          <w:bCs/>
          <w:sz w:val="32"/>
          <w:szCs w:val="32"/>
        </w:rPr>
        <w:t>（六）未在其它社会组织担任负责人；</w:t>
      </w:r>
    </w:p>
    <w:p>
      <w:pPr>
        <w:spacing w:line="480" w:lineRule="exact"/>
        <w:ind w:firstLine="570"/>
        <w:rPr>
          <w:rFonts w:hint="eastAsia" w:ascii="仿宋" w:hAnsi="仿宋" w:eastAsia="仿宋" w:cs="仿宋"/>
          <w:b w:val="0"/>
          <w:bCs/>
          <w:sz w:val="32"/>
          <w:szCs w:val="32"/>
        </w:rPr>
      </w:pPr>
      <w:r>
        <w:rPr>
          <w:rFonts w:hint="eastAsia" w:ascii="仿宋" w:hAnsi="仿宋" w:eastAsia="仿宋" w:cs="仿宋"/>
          <w:b w:val="0"/>
          <w:bCs/>
          <w:sz w:val="32"/>
          <w:szCs w:val="32"/>
        </w:rPr>
        <w:t>（七）具有完全民事行为能力。</w:t>
      </w:r>
    </w:p>
    <w:p>
      <w:pPr>
        <w:spacing w:line="480" w:lineRule="exact"/>
        <w:ind w:firstLine="570"/>
        <w:rPr>
          <w:rFonts w:hint="eastAsia" w:ascii="仿宋" w:hAnsi="仿宋" w:eastAsia="仿宋" w:cs="仿宋"/>
          <w:b w:val="0"/>
          <w:bCs/>
          <w:sz w:val="32"/>
          <w:szCs w:val="32"/>
        </w:rPr>
      </w:pPr>
      <w:r>
        <w:rPr>
          <w:rFonts w:hint="eastAsia" w:ascii="仿宋" w:hAnsi="仿宋" w:eastAsia="仿宋" w:cs="仿宋"/>
          <w:b w:val="0"/>
          <w:bCs/>
          <w:sz w:val="32"/>
          <w:szCs w:val="32"/>
        </w:rPr>
        <w:t>（八）会长、副会长、秘书长（理事会）中有中国共产党党员。</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第二十五条</w:t>
      </w:r>
      <w:r>
        <w:rPr>
          <w:rFonts w:hint="eastAsia" w:ascii="仿宋" w:hAnsi="仿宋" w:eastAsia="仿宋" w:cs="仿宋"/>
          <w:b w:val="0"/>
          <w:bCs/>
          <w:sz w:val="32"/>
          <w:szCs w:val="32"/>
        </w:rPr>
        <w:t xml:space="preserve">  本会会长、副会长、秘书长如超过最高年龄的，须经理事会表决通过，经社团登记机关批准同意后，方可任职。</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第二十六条</w:t>
      </w:r>
      <w:r>
        <w:rPr>
          <w:rFonts w:hint="eastAsia" w:ascii="仿宋" w:hAnsi="仿宋" w:eastAsia="仿宋" w:cs="仿宋"/>
          <w:b w:val="0"/>
          <w:bCs/>
          <w:sz w:val="32"/>
          <w:szCs w:val="32"/>
        </w:rPr>
        <w:t xml:space="preserve">  本会会长、副会长、秘书长任期</w:t>
      </w:r>
      <w:r>
        <w:rPr>
          <w:rFonts w:hint="eastAsia" w:ascii="仿宋" w:hAnsi="仿宋" w:eastAsia="仿宋" w:cs="仿宋"/>
          <w:b w:val="0"/>
          <w:bCs/>
          <w:sz w:val="32"/>
          <w:szCs w:val="32"/>
          <w:lang w:val="en-US" w:eastAsia="zh-CN"/>
        </w:rPr>
        <w:t>5</w:t>
      </w:r>
      <w:r>
        <w:rPr>
          <w:rFonts w:hint="eastAsia" w:ascii="仿宋" w:hAnsi="仿宋" w:eastAsia="仿宋" w:cs="仿宋"/>
          <w:b w:val="0"/>
          <w:bCs/>
          <w:sz w:val="32"/>
          <w:szCs w:val="32"/>
        </w:rPr>
        <w:t>年。会长、副会长、秘书长任期最长不超过两届，因特殊情况需延长任期的，须经会员代表大会2/3以上代表表决通过，经社团登记管理机关批准同意后方可任职。</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第二十七条</w:t>
      </w:r>
      <w:r>
        <w:rPr>
          <w:rFonts w:hint="eastAsia" w:ascii="仿宋" w:hAnsi="仿宋" w:eastAsia="仿宋" w:cs="仿宋"/>
          <w:b w:val="0"/>
          <w:bCs/>
          <w:sz w:val="32"/>
          <w:szCs w:val="32"/>
        </w:rPr>
        <w:t xml:space="preserve">  本会理事长（会长）为本团体法定代表人。（社团法定代表人一般应由理事长（会长）担任。如因特殊情况需由副理事长（副会长）或秘书长担任法定代表人，应经社团登记管理机关批准同意后，方可担任，并在章程中写明）</w:t>
      </w:r>
      <w:r>
        <w:rPr>
          <w:rFonts w:hint="eastAsia" w:ascii="仿宋" w:hAnsi="仿宋" w:eastAsia="仿宋" w:cs="仿宋"/>
          <w:b w:val="0"/>
          <w:bCs/>
          <w:sz w:val="32"/>
          <w:szCs w:val="32"/>
          <w:lang w:eastAsia="zh-CN"/>
        </w:rPr>
        <w:t>，协会秘书长必须专职，经会员大会表决通过后，秘书长为本会法人代表，</w:t>
      </w:r>
      <w:r>
        <w:rPr>
          <w:rFonts w:hint="eastAsia" w:ascii="仿宋" w:hAnsi="仿宋" w:eastAsia="仿宋" w:cs="仿宋"/>
          <w:b w:val="0"/>
          <w:bCs/>
          <w:sz w:val="32"/>
          <w:szCs w:val="32"/>
        </w:rPr>
        <w:t>本团体法定代表人不兼任其他团体的法定代表人。</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第二十八条</w:t>
      </w:r>
      <w:r>
        <w:rPr>
          <w:rFonts w:hint="eastAsia" w:ascii="仿宋" w:hAnsi="仿宋" w:eastAsia="仿宋" w:cs="仿宋"/>
          <w:b w:val="0"/>
          <w:bCs/>
          <w:sz w:val="32"/>
          <w:szCs w:val="32"/>
        </w:rPr>
        <w:t xml:space="preserve">  本会会长向会员大会负责，并行使下列职权：</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（一）召集和主持理事会（或常务理事会）；</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（二）检查会员大会、理事会决议的落实情况；</w:t>
      </w:r>
    </w:p>
    <w:p>
      <w:pPr>
        <w:spacing w:line="480" w:lineRule="exact"/>
        <w:ind w:firstLine="640" w:firstLineChars="200"/>
        <w:rPr>
          <w:rFonts w:hint="eastAsia" w:ascii="仿宋" w:hAnsi="仿宋" w:eastAsia="仿宋" w:cs="仿宋"/>
          <w:b w:val="0"/>
          <w:bCs/>
          <w:sz w:val="32"/>
          <w:szCs w:val="32"/>
        </w:rPr>
      </w:pPr>
      <w:r>
        <w:rPr>
          <w:rFonts w:hint="eastAsia" w:ascii="仿宋" w:hAnsi="仿宋" w:eastAsia="仿宋" w:cs="仿宋"/>
          <w:b w:val="0"/>
          <w:bCs/>
          <w:sz w:val="32"/>
          <w:szCs w:val="32"/>
        </w:rPr>
        <w:t>（三）代表本团体签署重要文件。</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第二十九条</w:t>
      </w:r>
      <w:r>
        <w:rPr>
          <w:rFonts w:hint="eastAsia" w:ascii="仿宋" w:hAnsi="仿宋" w:eastAsia="仿宋" w:cs="仿宋"/>
          <w:b w:val="0"/>
          <w:bCs/>
          <w:sz w:val="32"/>
          <w:szCs w:val="32"/>
        </w:rPr>
        <w:t xml:space="preserve">  本会秘书长行使下列职权：</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（一）主持办事机构开展日常工作，组织实施年度工作计划；</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（二）协调各分支机构、代表机构、实体机构开展工作；</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（三）提名副秘书长以及各办事机构、分支机构、代表机构和实体机构主要负责人，交常务理事会决定；</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（四）决定办事机构、代表机构、实体机构专职工作人员的聘用；</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（五）处理其他日常事务。  </w:t>
      </w:r>
    </w:p>
    <w:p>
      <w:pPr>
        <w:spacing w:line="480" w:lineRule="exact"/>
        <w:jc w:val="center"/>
        <w:rPr>
          <w:rFonts w:hint="eastAsia" w:ascii="仿宋" w:hAnsi="仿宋" w:eastAsia="仿宋" w:cs="仿宋"/>
          <w:b w:val="0"/>
          <w:bCs/>
          <w:sz w:val="32"/>
          <w:szCs w:val="32"/>
        </w:rPr>
      </w:pPr>
    </w:p>
    <w:p>
      <w:pPr>
        <w:spacing w:line="480" w:lineRule="exact"/>
        <w:jc w:val="center"/>
        <w:rPr>
          <w:rFonts w:hint="eastAsia" w:ascii="仿宋" w:hAnsi="仿宋" w:eastAsia="仿宋" w:cs="仿宋"/>
          <w:b w:val="0"/>
          <w:bCs/>
          <w:sz w:val="32"/>
          <w:szCs w:val="32"/>
        </w:rPr>
      </w:pPr>
      <w:r>
        <w:rPr>
          <w:rFonts w:hint="eastAsia" w:ascii="黑体" w:hAnsi="黑体" w:eastAsia="黑体" w:cs="黑体"/>
          <w:b w:val="0"/>
          <w:bCs/>
          <w:sz w:val="32"/>
          <w:szCs w:val="32"/>
        </w:rPr>
        <w:t>第五章    资产管理、使用原则</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p>
    <w:p>
      <w:pPr>
        <w:spacing w:line="480" w:lineRule="exact"/>
        <w:ind w:firstLine="643" w:firstLineChars="200"/>
        <w:rPr>
          <w:rFonts w:hint="eastAsia" w:ascii="仿宋" w:hAnsi="仿宋" w:eastAsia="仿宋" w:cs="仿宋"/>
          <w:b w:val="0"/>
          <w:bCs/>
          <w:sz w:val="32"/>
          <w:szCs w:val="32"/>
        </w:rPr>
      </w:pPr>
      <w:r>
        <w:rPr>
          <w:rFonts w:hint="eastAsia" w:ascii="仿宋" w:hAnsi="仿宋" w:eastAsia="仿宋" w:cs="仿宋"/>
          <w:b/>
          <w:bCs w:val="0"/>
          <w:sz w:val="32"/>
          <w:szCs w:val="32"/>
        </w:rPr>
        <w:t>第三十条</w:t>
      </w:r>
      <w:r>
        <w:rPr>
          <w:rFonts w:hint="eastAsia" w:ascii="仿宋" w:hAnsi="仿宋" w:eastAsia="仿宋" w:cs="仿宋"/>
          <w:b w:val="0"/>
          <w:bCs/>
          <w:sz w:val="32"/>
          <w:szCs w:val="32"/>
        </w:rPr>
        <w:t xml:space="preserve">  本会经费来源：</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（一）会费；</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（二）捐赠；</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（三）政府资助；</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（四）在核准的业务范围内开展活动或服务的收入；</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（五）利息；</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（六）其它合法收入。</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第三十一条</w:t>
      </w:r>
      <w:r>
        <w:rPr>
          <w:rFonts w:hint="eastAsia" w:ascii="仿宋" w:hAnsi="仿宋" w:eastAsia="仿宋" w:cs="仿宋"/>
          <w:b w:val="0"/>
          <w:bCs/>
          <w:sz w:val="32"/>
          <w:szCs w:val="32"/>
        </w:rPr>
        <w:t xml:space="preserve"> 本会按国家有关规定收取会费。</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第三十二条</w:t>
      </w:r>
      <w:r>
        <w:rPr>
          <w:rFonts w:hint="eastAsia" w:ascii="仿宋" w:hAnsi="仿宋" w:eastAsia="仿宋" w:cs="仿宋"/>
          <w:b w:val="0"/>
          <w:bCs/>
          <w:sz w:val="32"/>
          <w:szCs w:val="32"/>
        </w:rPr>
        <w:t xml:space="preserve">  本会经费必须用于本章程规定的业务范围和事业的发展，不得在会员中分配。管理费用支出不能超出当年总支出的20%。</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第三十三条</w:t>
      </w:r>
      <w:r>
        <w:rPr>
          <w:rFonts w:hint="eastAsia" w:ascii="仿宋" w:hAnsi="仿宋" w:eastAsia="仿宋" w:cs="仿宋"/>
          <w:b w:val="0"/>
          <w:bCs/>
          <w:sz w:val="32"/>
          <w:szCs w:val="32"/>
        </w:rPr>
        <w:t xml:space="preserve">  本会建立严格的财务管理制度，保证会计资料合法、真实、准确、完整。</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第三十四条</w:t>
      </w:r>
      <w:r>
        <w:rPr>
          <w:rFonts w:hint="eastAsia" w:ascii="仿宋" w:hAnsi="仿宋" w:eastAsia="仿宋" w:cs="仿宋"/>
          <w:b w:val="0"/>
          <w:bCs/>
          <w:sz w:val="32"/>
          <w:szCs w:val="32"/>
        </w:rPr>
        <w:t xml:space="preserve">  本会配备具有专业资格的会计人员。会计不兼任出纳。会计人员必须进行会计核算，实行会计监督。会计人员调动工作或离职时，必须与接管人员办清交接手续。</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第三十五条</w:t>
      </w:r>
      <w:r>
        <w:rPr>
          <w:rFonts w:hint="eastAsia" w:ascii="仿宋" w:hAnsi="仿宋" w:eastAsia="仿宋" w:cs="仿宋"/>
          <w:b w:val="0"/>
          <w:bCs/>
          <w:sz w:val="32"/>
          <w:szCs w:val="32"/>
        </w:rPr>
        <w:t xml:space="preserve">  本会的资产必须执行国家规定的财务管理制度，接受会员大会和财政部门的监督。资产来源属于国家拨款或者社会捐赠、资助的，必须接受审计机关的监督，并将有关情况以适当方式向社会公布。</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 xml:space="preserve"> 第三十六条</w:t>
      </w:r>
      <w:r>
        <w:rPr>
          <w:rFonts w:hint="eastAsia" w:ascii="仿宋" w:hAnsi="仿宋" w:eastAsia="仿宋" w:cs="仿宋"/>
          <w:b w:val="0"/>
          <w:bCs/>
          <w:sz w:val="32"/>
          <w:szCs w:val="32"/>
        </w:rPr>
        <w:t xml:space="preserve">  本会换届或更换法人代表之前必须接受社团登记管理机关的财务审计。</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第三十七条</w:t>
      </w:r>
      <w:r>
        <w:rPr>
          <w:rFonts w:hint="eastAsia" w:ascii="仿宋" w:hAnsi="仿宋" w:eastAsia="仿宋" w:cs="仿宋"/>
          <w:b w:val="0"/>
          <w:bCs/>
          <w:sz w:val="32"/>
          <w:szCs w:val="32"/>
        </w:rPr>
        <w:t xml:space="preserve">  本会的资产，任何单位、个人不得侵犯、私分和挪用。</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第三十八条</w:t>
      </w:r>
      <w:r>
        <w:rPr>
          <w:rFonts w:hint="eastAsia" w:ascii="仿宋" w:hAnsi="仿宋" w:eastAsia="仿宋" w:cs="仿宋"/>
          <w:b w:val="0"/>
          <w:bCs/>
          <w:sz w:val="32"/>
          <w:szCs w:val="32"/>
        </w:rPr>
        <w:t xml:space="preserve">  本会专职人员的工资和保险参照国家对事业单位的有关规定执行。 </w:t>
      </w:r>
    </w:p>
    <w:p>
      <w:pPr>
        <w:spacing w:line="480" w:lineRule="exact"/>
        <w:jc w:val="center"/>
        <w:rPr>
          <w:rFonts w:hint="eastAsia" w:ascii="仿宋" w:hAnsi="仿宋" w:eastAsia="仿宋" w:cs="仿宋"/>
          <w:b w:val="0"/>
          <w:bCs/>
          <w:sz w:val="32"/>
          <w:szCs w:val="32"/>
        </w:rPr>
      </w:pPr>
    </w:p>
    <w:p>
      <w:pPr>
        <w:spacing w:line="48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第六章    章程的修改程序</w:t>
      </w:r>
    </w:p>
    <w:p>
      <w:pPr>
        <w:spacing w:line="480" w:lineRule="exact"/>
        <w:rPr>
          <w:rFonts w:hint="eastAsia" w:ascii="仿宋" w:hAnsi="仿宋" w:eastAsia="仿宋" w:cs="仿宋"/>
          <w:b w:val="0"/>
          <w:bCs/>
          <w:sz w:val="32"/>
          <w:szCs w:val="32"/>
          <w:lang w:val="en-US" w:eastAsia="zh-CN"/>
        </w:rPr>
      </w:pPr>
      <w:r>
        <w:rPr>
          <w:rFonts w:hint="eastAsia" w:ascii="仿宋" w:hAnsi="仿宋" w:eastAsia="仿宋" w:cs="仿宋"/>
          <w:b w:val="0"/>
          <w:bCs/>
          <w:sz w:val="32"/>
          <w:szCs w:val="32"/>
        </w:rPr>
        <w:t xml:space="preserve">   </w:t>
      </w:r>
      <w:r>
        <w:rPr>
          <w:rFonts w:hint="eastAsia" w:ascii="仿宋" w:hAnsi="仿宋" w:eastAsia="仿宋" w:cs="仿宋"/>
          <w:b w:val="0"/>
          <w:bCs/>
          <w:sz w:val="32"/>
          <w:szCs w:val="32"/>
          <w:lang w:val="en-US" w:eastAsia="zh-CN"/>
        </w:rPr>
        <w:t xml:space="preserve"> </w:t>
      </w:r>
    </w:p>
    <w:p>
      <w:pPr>
        <w:spacing w:line="480" w:lineRule="exact"/>
        <w:ind w:firstLine="643" w:firstLineChars="200"/>
        <w:rPr>
          <w:rFonts w:hint="eastAsia" w:ascii="仿宋" w:hAnsi="仿宋" w:eastAsia="仿宋" w:cs="仿宋"/>
          <w:b w:val="0"/>
          <w:bCs/>
          <w:sz w:val="32"/>
          <w:szCs w:val="32"/>
        </w:rPr>
      </w:pPr>
      <w:r>
        <w:rPr>
          <w:rFonts w:hint="eastAsia" w:ascii="仿宋" w:hAnsi="仿宋" w:eastAsia="仿宋" w:cs="仿宋"/>
          <w:b/>
          <w:bCs w:val="0"/>
          <w:sz w:val="32"/>
          <w:szCs w:val="32"/>
        </w:rPr>
        <w:t>第三十九条</w:t>
      </w:r>
      <w:r>
        <w:rPr>
          <w:rFonts w:hint="eastAsia" w:ascii="仿宋" w:hAnsi="仿宋" w:eastAsia="仿宋" w:cs="仿宋"/>
          <w:b w:val="0"/>
          <w:bCs/>
          <w:sz w:val="32"/>
          <w:szCs w:val="32"/>
        </w:rPr>
        <w:t xml:space="preserve">  本会章程的修改，须经理事会表决通过后报会员大会审议。</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第四十条</w:t>
      </w:r>
      <w:r>
        <w:rPr>
          <w:rFonts w:hint="eastAsia" w:ascii="仿宋" w:hAnsi="仿宋" w:eastAsia="仿宋" w:cs="仿宋"/>
          <w:b w:val="0"/>
          <w:bCs/>
          <w:sz w:val="32"/>
          <w:szCs w:val="32"/>
        </w:rPr>
        <w:t xml:space="preserve">  本会修改的章程，须在会员大会通过后15日内，报社团登记管理机关核准后生效。</w:t>
      </w:r>
    </w:p>
    <w:p>
      <w:pPr>
        <w:spacing w:line="480" w:lineRule="exact"/>
        <w:jc w:val="center"/>
        <w:rPr>
          <w:rFonts w:hint="eastAsia" w:ascii="仿宋" w:hAnsi="仿宋" w:eastAsia="仿宋" w:cs="仿宋"/>
          <w:b w:val="0"/>
          <w:bCs/>
          <w:sz w:val="32"/>
          <w:szCs w:val="32"/>
        </w:rPr>
      </w:pPr>
    </w:p>
    <w:p>
      <w:pPr>
        <w:spacing w:line="480" w:lineRule="exact"/>
        <w:jc w:val="center"/>
        <w:rPr>
          <w:rFonts w:hint="eastAsia" w:ascii="黑体" w:hAnsi="黑体" w:eastAsia="黑体" w:cs="黑体"/>
          <w:b w:val="0"/>
          <w:bCs/>
          <w:sz w:val="32"/>
          <w:szCs w:val="32"/>
        </w:rPr>
      </w:pPr>
      <w:r>
        <w:rPr>
          <w:rFonts w:hint="eastAsia" w:ascii="黑体" w:hAnsi="黑体" w:eastAsia="黑体" w:cs="黑体"/>
          <w:b w:val="0"/>
          <w:bCs/>
          <w:sz w:val="32"/>
          <w:szCs w:val="32"/>
        </w:rPr>
        <w:t>第七章  终止程序及终止后的财产处理</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p>
    <w:p>
      <w:pPr>
        <w:spacing w:line="480" w:lineRule="exact"/>
        <w:ind w:firstLine="643" w:firstLineChars="200"/>
        <w:rPr>
          <w:rFonts w:hint="eastAsia" w:ascii="仿宋" w:hAnsi="仿宋" w:eastAsia="仿宋" w:cs="仿宋"/>
          <w:b w:val="0"/>
          <w:bCs/>
          <w:sz w:val="32"/>
          <w:szCs w:val="32"/>
        </w:rPr>
      </w:pPr>
      <w:r>
        <w:rPr>
          <w:rFonts w:hint="eastAsia" w:ascii="仿宋" w:hAnsi="仿宋" w:eastAsia="仿宋" w:cs="仿宋"/>
          <w:b/>
          <w:bCs w:val="0"/>
          <w:sz w:val="32"/>
          <w:szCs w:val="32"/>
        </w:rPr>
        <w:t>第四十一条</w:t>
      </w:r>
      <w:r>
        <w:rPr>
          <w:rFonts w:hint="eastAsia" w:ascii="仿宋" w:hAnsi="仿宋" w:eastAsia="仿宋" w:cs="仿宋"/>
          <w:b w:val="0"/>
          <w:bCs/>
          <w:sz w:val="32"/>
          <w:szCs w:val="32"/>
        </w:rPr>
        <w:t xml:space="preserve">  本会完成宗旨或自行解散或由于分立、合并等原因需要注销的，由理事会或常务理事会提出终止动议。</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第四十二条</w:t>
      </w:r>
      <w:r>
        <w:rPr>
          <w:rFonts w:hint="eastAsia" w:ascii="仿宋" w:hAnsi="仿宋" w:eastAsia="仿宋" w:cs="仿宋"/>
          <w:b w:val="0"/>
          <w:bCs/>
          <w:sz w:val="32"/>
          <w:szCs w:val="32"/>
        </w:rPr>
        <w:t xml:space="preserve">  本会终止动议须经会员大会表决通过，并报上级部门审查同意。</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第四十三条</w:t>
      </w:r>
      <w:r>
        <w:rPr>
          <w:rFonts w:hint="eastAsia" w:ascii="仿宋" w:hAnsi="仿宋" w:eastAsia="仿宋" w:cs="仿宋"/>
          <w:b w:val="0"/>
          <w:bCs/>
          <w:sz w:val="32"/>
          <w:szCs w:val="32"/>
        </w:rPr>
        <w:t xml:space="preserve">  本会终止前，须在有关单位的指导下成立清算组织，清理债权债务，处理善后事宜。清算期间，不开展清算以外的活动。</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 xml:space="preserve"> 第四十四条</w:t>
      </w:r>
      <w:r>
        <w:rPr>
          <w:rFonts w:hint="eastAsia" w:ascii="仿宋" w:hAnsi="仿宋" w:eastAsia="仿宋" w:cs="仿宋"/>
          <w:b w:val="0"/>
          <w:bCs/>
          <w:sz w:val="32"/>
          <w:szCs w:val="32"/>
        </w:rPr>
        <w:t xml:space="preserve">  本会经自治区民政厅办理注销登记手续后即为终止。</w:t>
      </w:r>
    </w:p>
    <w:p>
      <w:pPr>
        <w:spacing w:line="480" w:lineRule="exact"/>
        <w:rPr>
          <w:rFonts w:hint="eastAsia" w:ascii="仿宋" w:hAnsi="仿宋" w:eastAsia="仿宋" w:cs="仿宋"/>
          <w:b w:val="0"/>
          <w:bCs/>
          <w:sz w:val="32"/>
          <w:szCs w:val="32"/>
        </w:rPr>
      </w:pPr>
      <w:r>
        <w:rPr>
          <w:rFonts w:hint="eastAsia" w:ascii="仿宋" w:hAnsi="仿宋" w:eastAsia="仿宋" w:cs="仿宋"/>
          <w:b w:val="0"/>
          <w:bCs/>
          <w:sz w:val="32"/>
          <w:szCs w:val="32"/>
        </w:rPr>
        <w:t xml:space="preserve">    </w:t>
      </w:r>
      <w:r>
        <w:rPr>
          <w:rFonts w:hint="eastAsia" w:ascii="仿宋" w:hAnsi="仿宋" w:eastAsia="仿宋" w:cs="仿宋"/>
          <w:b/>
          <w:bCs w:val="0"/>
          <w:sz w:val="32"/>
          <w:szCs w:val="32"/>
        </w:rPr>
        <w:t>第四十五条</w:t>
      </w:r>
      <w:r>
        <w:rPr>
          <w:rFonts w:hint="eastAsia" w:ascii="仿宋" w:hAnsi="仿宋" w:eastAsia="仿宋" w:cs="仿宋"/>
          <w:b w:val="0"/>
          <w:bCs/>
          <w:sz w:val="32"/>
          <w:szCs w:val="32"/>
        </w:rPr>
        <w:t xml:space="preserve">  本会终止后的剩余财产，在有关机构的监督下，按照国家有关规定，用于发展与本团体宗旨相关的事业。</w:t>
      </w:r>
    </w:p>
    <w:p>
      <w:pPr>
        <w:spacing w:line="480" w:lineRule="exact"/>
        <w:jc w:val="center"/>
        <w:rPr>
          <w:rFonts w:hint="eastAsia" w:ascii="仿宋" w:hAnsi="仿宋" w:eastAsia="仿宋" w:cs="仿宋"/>
          <w:b w:val="0"/>
          <w:bCs/>
          <w:sz w:val="32"/>
          <w:szCs w:val="32"/>
        </w:rPr>
      </w:pPr>
    </w:p>
    <w:p>
      <w:pPr>
        <w:spacing w:line="480" w:lineRule="exact"/>
        <w:jc w:val="center"/>
        <w:rPr>
          <w:rFonts w:hint="eastAsia" w:ascii="仿宋" w:hAnsi="仿宋" w:eastAsia="仿宋" w:cs="仿宋"/>
          <w:b w:val="0"/>
          <w:bCs/>
          <w:sz w:val="32"/>
          <w:szCs w:val="32"/>
        </w:rPr>
      </w:pPr>
      <w:r>
        <w:rPr>
          <w:rFonts w:hint="eastAsia" w:ascii="黑体" w:hAnsi="黑体" w:eastAsia="黑体" w:cs="黑体"/>
          <w:b w:val="0"/>
          <w:bCs/>
          <w:sz w:val="32"/>
          <w:szCs w:val="32"/>
        </w:rPr>
        <w:t>第八章    附则</w:t>
      </w:r>
    </w:p>
    <w:p>
      <w:pPr>
        <w:spacing w:line="480" w:lineRule="exact"/>
        <w:ind w:firstLine="555"/>
        <w:rPr>
          <w:rFonts w:hint="eastAsia" w:ascii="仿宋" w:hAnsi="仿宋" w:eastAsia="仿宋" w:cs="仿宋"/>
          <w:b w:val="0"/>
          <w:bCs/>
          <w:sz w:val="32"/>
          <w:szCs w:val="32"/>
        </w:rPr>
      </w:pPr>
    </w:p>
    <w:p>
      <w:pPr>
        <w:spacing w:line="480" w:lineRule="exact"/>
        <w:ind w:firstLine="555"/>
        <w:rPr>
          <w:rFonts w:hint="eastAsia" w:ascii="仿宋" w:hAnsi="仿宋" w:eastAsia="仿宋" w:cs="仿宋"/>
          <w:b w:val="0"/>
          <w:bCs/>
          <w:sz w:val="32"/>
          <w:szCs w:val="32"/>
        </w:rPr>
      </w:pPr>
      <w:r>
        <w:rPr>
          <w:rFonts w:hint="eastAsia" w:ascii="仿宋" w:hAnsi="仿宋" w:eastAsia="仿宋" w:cs="仿宋"/>
          <w:b/>
          <w:bCs w:val="0"/>
          <w:sz w:val="32"/>
          <w:szCs w:val="32"/>
        </w:rPr>
        <w:t>第四十六条</w:t>
      </w:r>
      <w:r>
        <w:rPr>
          <w:rFonts w:hint="eastAsia" w:ascii="仿宋" w:hAnsi="仿宋" w:eastAsia="仿宋" w:cs="仿宋"/>
          <w:b w:val="0"/>
          <w:bCs/>
          <w:sz w:val="32"/>
          <w:szCs w:val="32"/>
        </w:rPr>
        <w:t xml:space="preserve">  本章程于20</w:t>
      </w:r>
      <w:r>
        <w:rPr>
          <w:rFonts w:hint="eastAsia" w:ascii="仿宋" w:hAnsi="仿宋" w:eastAsia="仿宋" w:cs="仿宋"/>
          <w:b w:val="0"/>
          <w:bCs/>
          <w:sz w:val="32"/>
          <w:szCs w:val="32"/>
          <w:lang w:val="en-US" w:eastAsia="zh-CN"/>
        </w:rPr>
        <w:t>22</w:t>
      </w:r>
      <w:r>
        <w:rPr>
          <w:rFonts w:hint="eastAsia" w:ascii="仿宋" w:hAnsi="仿宋" w:eastAsia="仿宋" w:cs="仿宋"/>
          <w:b w:val="0"/>
          <w:bCs/>
          <w:sz w:val="32"/>
          <w:szCs w:val="32"/>
        </w:rPr>
        <w:t>年</w:t>
      </w:r>
      <w:r>
        <w:rPr>
          <w:rFonts w:hint="eastAsia" w:ascii="仿宋" w:hAnsi="仿宋" w:eastAsia="仿宋" w:cs="仿宋"/>
          <w:b w:val="0"/>
          <w:bCs/>
          <w:sz w:val="32"/>
          <w:szCs w:val="32"/>
          <w:lang w:val="en-US" w:eastAsia="zh-CN"/>
        </w:rPr>
        <w:t>*</w:t>
      </w:r>
      <w:r>
        <w:rPr>
          <w:rFonts w:hint="eastAsia" w:ascii="仿宋" w:hAnsi="仿宋" w:eastAsia="仿宋" w:cs="仿宋"/>
          <w:b w:val="0"/>
          <w:bCs/>
          <w:sz w:val="32"/>
          <w:szCs w:val="32"/>
        </w:rPr>
        <w:t>月</w:t>
      </w:r>
      <w:r>
        <w:rPr>
          <w:rFonts w:hint="eastAsia" w:ascii="仿宋" w:hAnsi="仿宋" w:eastAsia="仿宋" w:cs="仿宋"/>
          <w:b w:val="0"/>
          <w:bCs/>
          <w:sz w:val="32"/>
          <w:szCs w:val="32"/>
          <w:lang w:val="en-US" w:eastAsia="zh-CN"/>
        </w:rPr>
        <w:t>**</w:t>
      </w:r>
      <w:r>
        <w:rPr>
          <w:rFonts w:hint="eastAsia" w:ascii="仿宋" w:hAnsi="仿宋" w:eastAsia="仿宋" w:cs="仿宋"/>
          <w:b w:val="0"/>
          <w:bCs/>
          <w:sz w:val="32"/>
          <w:szCs w:val="32"/>
        </w:rPr>
        <w:t>日本会第</w:t>
      </w:r>
      <w:r>
        <w:rPr>
          <w:rFonts w:hint="eastAsia" w:ascii="仿宋" w:hAnsi="仿宋" w:eastAsia="仿宋" w:cs="仿宋"/>
          <w:b w:val="0"/>
          <w:bCs/>
          <w:sz w:val="32"/>
          <w:szCs w:val="32"/>
          <w:lang w:eastAsia="zh-CN"/>
        </w:rPr>
        <w:t>二</w:t>
      </w:r>
      <w:r>
        <w:rPr>
          <w:rFonts w:hint="eastAsia" w:ascii="仿宋" w:hAnsi="仿宋" w:eastAsia="仿宋" w:cs="仿宋"/>
          <w:b w:val="0"/>
          <w:bCs/>
          <w:sz w:val="32"/>
          <w:szCs w:val="32"/>
        </w:rPr>
        <w:t>次代表大会审议通过。</w:t>
      </w:r>
    </w:p>
    <w:p>
      <w:pPr>
        <w:spacing w:line="480" w:lineRule="exact"/>
        <w:ind w:firstLine="555"/>
        <w:rPr>
          <w:rFonts w:hint="eastAsia" w:ascii="仿宋" w:hAnsi="仿宋" w:eastAsia="仿宋" w:cs="仿宋"/>
          <w:b w:val="0"/>
          <w:bCs/>
          <w:sz w:val="32"/>
          <w:szCs w:val="32"/>
        </w:rPr>
      </w:pPr>
      <w:r>
        <w:rPr>
          <w:rFonts w:hint="eastAsia" w:ascii="仿宋" w:hAnsi="仿宋" w:eastAsia="仿宋" w:cs="仿宋"/>
          <w:b/>
          <w:bCs w:val="0"/>
          <w:sz w:val="32"/>
          <w:szCs w:val="32"/>
        </w:rPr>
        <w:t>第四十七条</w:t>
      </w:r>
      <w:r>
        <w:rPr>
          <w:rFonts w:hint="eastAsia" w:ascii="仿宋" w:hAnsi="仿宋" w:eastAsia="仿宋" w:cs="仿宋"/>
          <w:b w:val="0"/>
          <w:bCs/>
          <w:sz w:val="32"/>
          <w:szCs w:val="32"/>
        </w:rPr>
        <w:t xml:space="preserve">  本章程自自治区民政厅社团登记管理机关核准之日起生效。</w:t>
      </w:r>
    </w:p>
    <w:p>
      <w:pPr>
        <w:spacing w:line="480" w:lineRule="exact"/>
        <w:ind w:firstLine="555"/>
        <w:rPr>
          <w:rFonts w:hint="eastAsia" w:ascii="仿宋" w:hAnsi="仿宋" w:eastAsia="仿宋" w:cs="仿宋"/>
          <w:b w:val="0"/>
          <w:bCs/>
          <w:sz w:val="32"/>
          <w:szCs w:val="32"/>
        </w:rPr>
      </w:pPr>
      <w:r>
        <w:rPr>
          <w:rFonts w:hint="eastAsia" w:ascii="仿宋" w:hAnsi="仿宋" w:eastAsia="仿宋" w:cs="仿宋"/>
          <w:b/>
          <w:bCs w:val="0"/>
          <w:sz w:val="32"/>
          <w:szCs w:val="32"/>
        </w:rPr>
        <w:t>第四十八条</w:t>
      </w:r>
      <w:r>
        <w:rPr>
          <w:rFonts w:hint="eastAsia" w:ascii="仿宋" w:hAnsi="仿宋" w:eastAsia="仿宋" w:cs="仿宋"/>
          <w:b w:val="0"/>
          <w:bCs/>
          <w:sz w:val="32"/>
          <w:szCs w:val="32"/>
        </w:rPr>
        <w:t xml:space="preserve">  本章程的解释权归本会理事会。</w:t>
      </w:r>
    </w:p>
    <w:p>
      <w:pPr>
        <w:spacing w:line="480" w:lineRule="exact"/>
        <w:rPr>
          <w:rFonts w:ascii="黑体" w:eastAsia="黑体"/>
          <w:b/>
          <w:sz w:val="28"/>
          <w:szCs w:val="28"/>
        </w:rPr>
      </w:pPr>
    </w:p>
    <w:p/>
    <w:p>
      <w:pPr>
        <w:pStyle w:val="5"/>
        <w:keepNext w:val="0"/>
        <w:keepLines w:val="0"/>
        <w:pageBreakBefore w:val="0"/>
        <w:widowControl w:val="0"/>
        <w:kinsoku/>
        <w:wordWrap/>
        <w:overflowPunct/>
        <w:topLinePunct w:val="0"/>
        <w:autoSpaceDE/>
        <w:autoSpaceDN/>
        <w:bidi w:val="0"/>
        <w:adjustRightInd/>
        <w:snapToGrid/>
        <w:spacing w:beforeAutospacing="0" w:afterAutospacing="0"/>
        <w:ind w:left="0" w:firstLine="0" w:firstLineChars="0"/>
        <w:jc w:val="both"/>
        <w:textAlignment w:val="auto"/>
        <w:outlineLvl w:val="9"/>
        <w:rPr>
          <w:rFonts w:hint="eastAsia" w:ascii="仿宋" w:hAnsi="仿宋" w:eastAsia="仿宋" w:cs="仿宋"/>
          <w:b w:val="0"/>
          <w:bCs w:val="0"/>
          <w:color w:val="000000"/>
          <w:sz w:val="32"/>
          <w:szCs w:val="32"/>
          <w:lang w:val="en-US" w:eastAsia="zh-CN"/>
        </w:rPr>
      </w:pPr>
    </w:p>
    <w:p>
      <w:pPr>
        <w:jc w:val="left"/>
        <w:rPr>
          <w:rFonts w:hint="eastAsia" w:ascii="仿宋" w:hAnsi="仿宋" w:eastAsia="仿宋" w:cs="仿宋"/>
          <w:b w:val="0"/>
          <w:bCs w:val="0"/>
          <w:i w:val="0"/>
          <w:caps w:val="0"/>
          <w:color w:val="000000"/>
          <w:spacing w:val="0"/>
          <w:sz w:val="32"/>
          <w:szCs w:val="32"/>
          <w:lang w:val="en-US" w:eastAsia="zh-CN"/>
        </w:rPr>
      </w:pPr>
      <w:r>
        <w:rPr>
          <w:rFonts w:hint="eastAsia" w:ascii="仿宋" w:hAnsi="仿宋" w:eastAsia="仿宋" w:cs="仿宋"/>
          <w:b w:val="0"/>
          <w:bCs w:val="0"/>
          <w:i w:val="0"/>
          <w:caps w:val="0"/>
          <w:color w:val="000000"/>
          <w:spacing w:val="0"/>
          <w:sz w:val="32"/>
          <w:szCs w:val="32"/>
          <w:lang w:eastAsia="zh-CN"/>
        </w:rPr>
        <w:t>附件</w:t>
      </w:r>
      <w:r>
        <w:rPr>
          <w:rFonts w:hint="eastAsia" w:ascii="仿宋" w:hAnsi="仿宋" w:eastAsia="仿宋" w:cs="仿宋"/>
          <w:b w:val="0"/>
          <w:bCs w:val="0"/>
          <w:i w:val="0"/>
          <w:caps w:val="0"/>
          <w:color w:val="000000"/>
          <w:spacing w:val="0"/>
          <w:sz w:val="32"/>
          <w:szCs w:val="32"/>
          <w:lang w:val="en-US" w:eastAsia="zh-CN"/>
        </w:rPr>
        <w:t>2：</w:t>
      </w:r>
    </w:p>
    <w:p>
      <w:pPr>
        <w:jc w:val="center"/>
        <w:rPr>
          <w:rFonts w:hint="eastAsia" w:ascii="方正小标宋简体" w:hAnsi="方正小标宋简体" w:eastAsia="方正小标宋简体" w:cs="方正小标宋简体"/>
          <w:b w:val="0"/>
          <w:bCs w:val="0"/>
          <w:i w:val="0"/>
          <w:caps w:val="0"/>
          <w:color w:val="000000"/>
          <w:spacing w:val="0"/>
          <w:sz w:val="44"/>
          <w:szCs w:val="44"/>
          <w:shd w:val="clear" w:fill="FFFFFF"/>
        </w:rPr>
      </w:pPr>
      <w:r>
        <w:rPr>
          <w:rFonts w:hint="eastAsia" w:ascii="方正小标宋简体" w:hAnsi="方正小标宋简体" w:eastAsia="方正小标宋简体" w:cs="方正小标宋简体"/>
          <w:b w:val="0"/>
          <w:bCs w:val="0"/>
          <w:i w:val="0"/>
          <w:caps w:val="0"/>
          <w:color w:val="000000"/>
          <w:spacing w:val="0"/>
          <w:sz w:val="44"/>
          <w:szCs w:val="44"/>
          <w:lang w:eastAsia="zh-CN"/>
        </w:rPr>
        <w:t>房地产中介</w:t>
      </w:r>
      <w:r>
        <w:rPr>
          <w:rFonts w:hint="eastAsia" w:ascii="方正小标宋简体" w:hAnsi="方正小标宋简体" w:eastAsia="方正小标宋简体" w:cs="方正小标宋简体"/>
          <w:b w:val="0"/>
          <w:bCs w:val="0"/>
          <w:i w:val="0"/>
          <w:caps w:val="0"/>
          <w:color w:val="000000"/>
          <w:spacing w:val="0"/>
          <w:sz w:val="44"/>
          <w:szCs w:val="44"/>
          <w:lang w:val="en-US" w:eastAsia="zh-CN"/>
        </w:rPr>
        <w:t>专业</w:t>
      </w:r>
      <w:r>
        <w:rPr>
          <w:rFonts w:hint="eastAsia" w:ascii="方正小标宋简体" w:hAnsi="方正小标宋简体" w:eastAsia="方正小标宋简体" w:cs="方正小标宋简体"/>
          <w:b w:val="0"/>
          <w:bCs w:val="0"/>
          <w:i w:val="0"/>
          <w:caps w:val="0"/>
          <w:color w:val="000000"/>
          <w:spacing w:val="0"/>
          <w:sz w:val="44"/>
          <w:szCs w:val="44"/>
          <w:lang w:eastAsia="zh-CN"/>
        </w:rPr>
        <w:t>委员会</w:t>
      </w:r>
    </w:p>
    <w:p>
      <w:pPr>
        <w:rPr>
          <w:rFonts w:hint="eastAsia"/>
          <w:lang w:val="en-US" w:eastAsia="zh-CN"/>
        </w:rPr>
      </w:pPr>
      <w:r>
        <w:rPr>
          <w:rFonts w:hint="eastAsia"/>
          <w:lang w:val="en-US" w:eastAsia="zh-CN"/>
        </w:rPr>
        <w:t>:</w:t>
      </w:r>
    </w:p>
    <w:p>
      <w:pPr>
        <w:ind w:firstLine="469" w:firstLine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房地产中介专业委员会是内蒙古自治区房地产业协会内设机构，内蒙古自治区房地产业协会为进一步加强中介机构行业自律，共同营造公开、公平、公正的市场秩序，促进我区房地产市场平稳健康发展。</w:t>
      </w:r>
    </w:p>
    <w:p>
      <w:pPr>
        <w:pStyle w:val="5"/>
        <w:numPr>
          <w:ilvl w:val="0"/>
          <w:numId w:val="1"/>
        </w:numPr>
        <w:ind w:left="560" w:leftChars="0"/>
        <w:rPr>
          <w:rFonts w:hint="eastAsia" w:ascii="黑体" w:hAnsi="黑体" w:eastAsia="黑体" w:cs="黑体"/>
          <w:b w:val="0"/>
          <w:bCs/>
          <w:color w:val="000000"/>
          <w:sz w:val="32"/>
          <w:szCs w:val="32"/>
          <w:shd w:val="clear" w:color="auto" w:fill="FFFFFF"/>
        </w:rPr>
      </w:pPr>
      <w:r>
        <w:rPr>
          <w:rFonts w:hint="eastAsia" w:ascii="黑体" w:hAnsi="黑体" w:eastAsia="黑体" w:cs="黑体"/>
          <w:b w:val="0"/>
          <w:bCs/>
          <w:color w:val="000000"/>
          <w:sz w:val="32"/>
          <w:szCs w:val="32"/>
          <w:shd w:val="clear" w:color="auto" w:fill="FFFFFF"/>
        </w:rPr>
        <w:t>工作宗旨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360" w:lineRule="auto"/>
        <w:ind w:right="0" w:firstLine="640" w:firstLineChars="200"/>
        <w:textAlignment w:val="auto"/>
        <w:outlineLvl w:val="9"/>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eastAsia="zh-CN"/>
        </w:rPr>
        <w:t>全面贯彻落实科学发展观，坚持市场化的改革发展方向；充分发挥桥梁纽带作用，积极开展行业宣传工作，及时传达政府政策信息，反映行业、会员诉求，维护会员合法权益，推动会员之间的交流与合作；协助政府加强行业管理，规范行业行为，加强行业自律，维护市场秩序；为社会发展和政府决策服务，为房地产行业和会员服务，为促进内蒙古自治区房地产中介行业的持续、健康、和谐与科学发展服务。</w:t>
      </w:r>
    </w:p>
    <w:p>
      <w:pPr>
        <w:pStyle w:val="5"/>
        <w:numPr>
          <w:ilvl w:val="0"/>
          <w:numId w:val="0"/>
        </w:numPr>
        <w:ind w:left="560" w:leftChars="0"/>
        <w:rPr>
          <w:rFonts w:hint="eastAsia" w:ascii="黑体" w:hAnsi="黑体" w:eastAsia="黑体" w:cs="黑体"/>
          <w:b w:val="0"/>
          <w:bCs w:val="0"/>
          <w:color w:val="000000"/>
          <w:sz w:val="32"/>
          <w:szCs w:val="32"/>
          <w:shd w:val="clear" w:color="auto" w:fill="FFFFFF"/>
        </w:rPr>
      </w:pPr>
      <w:r>
        <w:rPr>
          <w:rFonts w:hint="eastAsia" w:ascii="黑体" w:hAnsi="黑体" w:eastAsia="黑体" w:cs="黑体"/>
          <w:b w:val="0"/>
          <w:bCs w:val="0"/>
          <w:i w:val="0"/>
          <w:caps w:val="0"/>
          <w:color w:val="000000"/>
          <w:spacing w:val="0"/>
          <w:sz w:val="32"/>
          <w:szCs w:val="32"/>
          <w:lang w:val="en-US" w:eastAsia="zh-CN"/>
        </w:rPr>
        <w:t>二、</w:t>
      </w:r>
      <w:r>
        <w:rPr>
          <w:rFonts w:hint="eastAsia" w:ascii="黑体" w:hAnsi="黑体" w:eastAsia="黑体" w:cs="黑体"/>
          <w:b w:val="0"/>
          <w:bCs w:val="0"/>
          <w:color w:val="000000"/>
          <w:sz w:val="32"/>
          <w:szCs w:val="32"/>
          <w:shd w:val="clear" w:color="auto" w:fill="FFFFFF"/>
        </w:rPr>
        <w:t>业务范围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360" w:lineRule="auto"/>
        <w:ind w:left="0" w:right="0" w:firstLine="640" w:firstLineChars="200"/>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（一）研究探索房地产中介行业发展理论、方针与政策，协助政府主管部门开展行业调查和立法调研，制定和实施行业发展规划，代表本行业向政府提出行业发展和立法等方面的意见和建议。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360" w:lineRule="auto"/>
        <w:ind w:left="0" w:right="0" w:firstLine="640" w:firstLineChars="200"/>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（二）制定房地产中介服务标准、行为规范与准则，搭建标准化服务应用平台，加强行业</w:t>
      </w:r>
      <w:r>
        <w:rPr>
          <w:rFonts w:hint="eastAsia" w:ascii="仿宋" w:hAnsi="仿宋" w:eastAsia="仿宋" w:cs="仿宋"/>
          <w:i w:val="0"/>
          <w:caps w:val="0"/>
          <w:color w:val="000000"/>
          <w:spacing w:val="0"/>
          <w:sz w:val="32"/>
          <w:szCs w:val="32"/>
          <w:lang w:val="en-US" w:eastAsia="zh-CN"/>
        </w:rPr>
        <w:t>自律</w:t>
      </w:r>
      <w:r>
        <w:rPr>
          <w:rFonts w:hint="eastAsia" w:ascii="仿宋" w:hAnsi="仿宋" w:eastAsia="仿宋" w:cs="仿宋"/>
          <w:i w:val="0"/>
          <w:caps w:val="0"/>
          <w:color w:val="000000"/>
          <w:spacing w:val="0"/>
          <w:sz w:val="32"/>
          <w:szCs w:val="32"/>
        </w:rPr>
        <w:t>和诚信体系建设，规范服务行为，弘扬职业道德，维护会员的合法权益。对违反行规、损害行业声誉的行为，采取相应的</w:t>
      </w:r>
      <w:r>
        <w:rPr>
          <w:rFonts w:hint="eastAsia" w:ascii="仿宋" w:hAnsi="仿宋" w:eastAsia="仿宋" w:cs="仿宋"/>
          <w:i w:val="0"/>
          <w:caps w:val="0"/>
          <w:color w:val="000000"/>
          <w:spacing w:val="0"/>
          <w:sz w:val="32"/>
          <w:szCs w:val="32"/>
          <w:lang w:val="en-US" w:eastAsia="zh-CN"/>
        </w:rPr>
        <w:t>自律</w:t>
      </w:r>
      <w:r>
        <w:rPr>
          <w:rFonts w:hint="eastAsia" w:ascii="仿宋" w:hAnsi="仿宋" w:eastAsia="仿宋" w:cs="仿宋"/>
          <w:i w:val="0"/>
          <w:caps w:val="0"/>
          <w:color w:val="000000"/>
          <w:spacing w:val="0"/>
          <w:sz w:val="32"/>
          <w:szCs w:val="32"/>
        </w:rPr>
        <w:t>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360" w:lineRule="auto"/>
        <w:ind w:left="0" w:right="0" w:firstLine="640" w:firstLineChars="200"/>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三）为政府、行业、社会、会员之间搭建信息沟通的桥梁，为会员提供服务；根据会员关心的热点、难点问题，代表本行业反映会员的呼声与建议；对涉及会员与其他行业、企业或消费者之间因经营活动及业务行为产生的重大争议，协同有关部门进行协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360" w:lineRule="auto"/>
        <w:ind w:left="0" w:right="0" w:firstLine="640" w:firstLineChars="200"/>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（四）采集、整理、发布国内外专业信息，推动行业内交流合作，提高全行业的经济效益和社会效益。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360" w:lineRule="auto"/>
        <w:ind w:left="0" w:right="0" w:firstLine="640" w:firstLineChars="200"/>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（五）承办政府主管部门交办和授权的房地产中介行业相关工作。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360" w:lineRule="auto"/>
        <w:ind w:left="0" w:right="0" w:firstLine="640" w:firstLineChars="200"/>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（六）开展</w:t>
      </w:r>
      <w:r>
        <w:rPr>
          <w:rFonts w:hint="eastAsia" w:ascii="仿宋" w:hAnsi="仿宋" w:eastAsia="仿宋" w:cs="仿宋"/>
          <w:i w:val="0"/>
          <w:caps w:val="0"/>
          <w:color w:val="000000"/>
          <w:spacing w:val="0"/>
          <w:sz w:val="32"/>
          <w:szCs w:val="32"/>
          <w:lang w:val="en-US" w:eastAsia="zh-CN"/>
        </w:rPr>
        <w:t>中介</w:t>
      </w:r>
      <w:r>
        <w:rPr>
          <w:rFonts w:hint="eastAsia" w:ascii="仿宋" w:hAnsi="仿宋" w:eastAsia="仿宋" w:cs="仿宋"/>
          <w:i w:val="0"/>
          <w:caps w:val="0"/>
          <w:color w:val="000000"/>
          <w:spacing w:val="0"/>
          <w:sz w:val="32"/>
          <w:szCs w:val="32"/>
        </w:rPr>
        <w:t>行业</w:t>
      </w:r>
      <w:r>
        <w:rPr>
          <w:rFonts w:hint="eastAsia" w:ascii="仿宋" w:hAnsi="仿宋" w:eastAsia="仿宋" w:cs="仿宋"/>
          <w:i w:val="0"/>
          <w:caps w:val="0"/>
          <w:color w:val="000000"/>
          <w:spacing w:val="0"/>
          <w:sz w:val="32"/>
          <w:szCs w:val="32"/>
          <w:lang w:val="en-US" w:eastAsia="zh-CN"/>
        </w:rPr>
        <w:t>专项</w:t>
      </w:r>
      <w:r>
        <w:rPr>
          <w:rFonts w:hint="eastAsia" w:ascii="仿宋" w:hAnsi="仿宋" w:eastAsia="仿宋" w:cs="仿宋"/>
          <w:i w:val="0"/>
          <w:caps w:val="0"/>
          <w:color w:val="000000"/>
          <w:spacing w:val="0"/>
          <w:sz w:val="32"/>
          <w:szCs w:val="32"/>
        </w:rPr>
        <w:t>检查，总结交流经验，推动行业品牌建设，树立行业典范，促进行业的持续健康发展。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360" w:lineRule="auto"/>
        <w:ind w:left="0" w:right="0" w:firstLine="640" w:firstLineChars="200"/>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（七）组织会员参加</w:t>
      </w:r>
      <w:r>
        <w:rPr>
          <w:rFonts w:hint="eastAsia" w:ascii="仿宋" w:hAnsi="仿宋" w:eastAsia="仿宋" w:cs="仿宋"/>
          <w:i w:val="0"/>
          <w:caps w:val="0"/>
          <w:color w:val="000000"/>
          <w:spacing w:val="0"/>
          <w:sz w:val="32"/>
          <w:szCs w:val="32"/>
          <w:lang w:val="en-US" w:eastAsia="zh-CN"/>
        </w:rPr>
        <w:t>业务培训、上岗培训</w:t>
      </w:r>
      <w:r>
        <w:rPr>
          <w:rFonts w:hint="eastAsia" w:ascii="仿宋" w:hAnsi="仿宋" w:eastAsia="仿宋" w:cs="仿宋"/>
          <w:i w:val="0"/>
          <w:caps w:val="0"/>
          <w:color w:val="000000"/>
          <w:spacing w:val="0"/>
          <w:sz w:val="32"/>
          <w:szCs w:val="32"/>
        </w:rPr>
        <w:t>及持续素质教育，提高</w:t>
      </w:r>
      <w:r>
        <w:rPr>
          <w:rFonts w:hint="eastAsia" w:ascii="仿宋" w:hAnsi="仿宋" w:eastAsia="仿宋" w:cs="仿宋"/>
          <w:i w:val="0"/>
          <w:caps w:val="0"/>
          <w:color w:val="000000"/>
          <w:spacing w:val="0"/>
          <w:sz w:val="32"/>
          <w:szCs w:val="32"/>
          <w:lang w:eastAsia="zh-CN"/>
        </w:rPr>
        <w:t>我区</w:t>
      </w:r>
      <w:r>
        <w:rPr>
          <w:rFonts w:hint="eastAsia" w:ascii="仿宋" w:hAnsi="仿宋" w:eastAsia="仿宋" w:cs="仿宋"/>
          <w:i w:val="0"/>
          <w:caps w:val="0"/>
          <w:color w:val="000000"/>
          <w:spacing w:val="0"/>
          <w:sz w:val="32"/>
          <w:szCs w:val="32"/>
        </w:rPr>
        <w:t>房地产中介行业整体素质与专业水准。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360" w:lineRule="auto"/>
        <w:ind w:left="0" w:right="0" w:firstLine="640" w:firstLineChars="200"/>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（八）开展与国内外同业和社会团体之间的友好往来，组织出访考察，加强交流合作，学习先进经验，推动行业发展。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360" w:lineRule="auto"/>
        <w:ind w:left="0" w:right="0" w:firstLine="640" w:firstLineChars="200"/>
        <w:textAlignment w:val="auto"/>
        <w:outlineLvl w:val="9"/>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val="en-US" w:eastAsia="zh-CN"/>
        </w:rPr>
        <w:t>九</w:t>
      </w:r>
      <w:r>
        <w:rPr>
          <w:rFonts w:hint="eastAsia" w:ascii="仿宋" w:hAnsi="仿宋" w:eastAsia="仿宋" w:cs="仿宋"/>
          <w:i w:val="0"/>
          <w:caps w:val="0"/>
          <w:color w:val="000000"/>
          <w:spacing w:val="0"/>
          <w:sz w:val="32"/>
          <w:szCs w:val="32"/>
        </w:rPr>
        <w:t>）依据法律、法规、规章和规范性文件的规定，开展有利于本行业发展的其它活动</w:t>
      </w:r>
      <w:r>
        <w:rPr>
          <w:rFonts w:hint="eastAsia" w:ascii="仿宋" w:hAnsi="仿宋" w:eastAsia="仿宋" w:cs="仿宋"/>
          <w:i w:val="0"/>
          <w:caps w:val="0"/>
          <w:color w:val="000000"/>
          <w:spacing w:val="0"/>
          <w:sz w:val="32"/>
          <w:szCs w:val="32"/>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360" w:lineRule="auto"/>
        <w:ind w:left="0" w:right="0" w:firstLine="640" w:firstLineChars="200"/>
        <w:textAlignment w:val="auto"/>
        <w:outlineLvl w:val="9"/>
        <w:rPr>
          <w:rFonts w:hint="eastAsia" w:ascii="仿宋" w:hAnsi="仿宋" w:eastAsia="仿宋" w:cs="仿宋"/>
          <w:i w:val="0"/>
          <w:caps w:val="0"/>
          <w:color w:val="000000"/>
          <w:spacing w:val="0"/>
          <w:sz w:val="32"/>
          <w:szCs w:val="32"/>
          <w:lang w:eastAsia="zh-CN"/>
        </w:rPr>
      </w:pPr>
      <w:r>
        <w:rPr>
          <w:rFonts w:hint="eastAsia" w:ascii="仿宋" w:hAnsi="仿宋" w:eastAsia="仿宋" w:cs="仿宋"/>
          <w:i w:val="0"/>
          <w:caps w:val="0"/>
          <w:color w:val="000000"/>
          <w:spacing w:val="0"/>
          <w:sz w:val="32"/>
          <w:szCs w:val="32"/>
          <w:lang w:eastAsia="zh-CN"/>
        </w:rPr>
        <w:t>（十）</w:t>
      </w:r>
      <w:r>
        <w:rPr>
          <w:rFonts w:hint="eastAsia" w:ascii="仿宋" w:hAnsi="仿宋" w:eastAsia="仿宋" w:cs="仿宋"/>
          <w:i w:val="0"/>
          <w:caps w:val="0"/>
          <w:color w:val="000000"/>
          <w:spacing w:val="0"/>
          <w:sz w:val="32"/>
          <w:szCs w:val="32"/>
        </w:rPr>
        <w:t>对</w:t>
      </w:r>
      <w:r>
        <w:rPr>
          <w:rFonts w:hint="eastAsia" w:ascii="仿宋" w:hAnsi="仿宋" w:eastAsia="仿宋" w:cs="仿宋"/>
          <w:i w:val="0"/>
          <w:caps w:val="0"/>
          <w:color w:val="000000"/>
          <w:spacing w:val="0"/>
          <w:sz w:val="32"/>
          <w:szCs w:val="32"/>
          <w:lang w:eastAsia="zh-CN"/>
        </w:rPr>
        <w:t>内蒙古自治区房地产产业协会</w:t>
      </w:r>
      <w:r>
        <w:rPr>
          <w:rFonts w:hint="eastAsia" w:ascii="仿宋" w:hAnsi="仿宋" w:eastAsia="仿宋" w:cs="仿宋"/>
          <w:i w:val="0"/>
          <w:caps w:val="0"/>
          <w:color w:val="000000"/>
          <w:spacing w:val="0"/>
          <w:sz w:val="32"/>
          <w:szCs w:val="32"/>
        </w:rPr>
        <w:t>秘书处（以下简称“秘书处”）受理的行业投诉及行业内部纠纷案件进行调查、讨论，并作出处理决定；对于被诉人不服委员会处理决定的案件</w:t>
      </w:r>
      <w:r>
        <w:rPr>
          <w:rFonts w:hint="eastAsia" w:ascii="仿宋" w:hAnsi="仿宋" w:eastAsia="仿宋" w:cs="仿宋"/>
          <w:i w:val="0"/>
          <w:caps w:val="0"/>
          <w:color w:val="000000"/>
          <w:spacing w:val="0"/>
          <w:sz w:val="32"/>
          <w:szCs w:val="32"/>
          <w:lang w:eastAsia="zh-CN"/>
        </w:rPr>
        <w:t>，</w:t>
      </w:r>
      <w:r>
        <w:rPr>
          <w:rFonts w:hint="eastAsia" w:ascii="仿宋" w:hAnsi="仿宋" w:eastAsia="仿宋" w:cs="仿宋"/>
          <w:i w:val="0"/>
          <w:caps w:val="0"/>
          <w:color w:val="000000"/>
          <w:spacing w:val="0"/>
          <w:sz w:val="32"/>
          <w:szCs w:val="32"/>
        </w:rPr>
        <w:t>进行复议，作出复议决定</w:t>
      </w:r>
      <w:r>
        <w:rPr>
          <w:rFonts w:hint="eastAsia" w:ascii="仿宋" w:hAnsi="仿宋" w:eastAsia="仿宋" w:cs="仿宋"/>
          <w:i w:val="0"/>
          <w:caps w:val="0"/>
          <w:color w:val="000000"/>
          <w:spacing w:val="0"/>
          <w:sz w:val="32"/>
          <w:szCs w:val="32"/>
          <w:lang w:eastAsia="zh-CN"/>
        </w:rPr>
        <w:t>。</w:t>
      </w:r>
    </w:p>
    <w:p>
      <w:pPr>
        <w:pStyle w:val="5"/>
        <w:numPr>
          <w:ilvl w:val="0"/>
          <w:numId w:val="0"/>
        </w:numPr>
        <w:ind w:firstLine="640" w:firstLineChars="200"/>
        <w:rPr>
          <w:rFonts w:hint="eastAsia" w:ascii="黑体" w:hAnsi="黑体" w:eastAsia="黑体" w:cs="黑体"/>
          <w:b w:val="0"/>
          <w:bCs/>
          <w:color w:val="000000"/>
          <w:sz w:val="32"/>
          <w:szCs w:val="32"/>
          <w:shd w:val="clear" w:color="auto" w:fill="FFFFFF"/>
        </w:rPr>
      </w:pPr>
      <w:r>
        <w:rPr>
          <w:rFonts w:hint="eastAsia" w:ascii="黑体" w:hAnsi="黑体" w:eastAsia="黑体" w:cs="黑体"/>
          <w:b w:val="0"/>
          <w:bCs/>
          <w:color w:val="000000"/>
          <w:sz w:val="32"/>
          <w:szCs w:val="32"/>
          <w:shd w:val="clear" w:color="auto" w:fill="FFFFFF"/>
          <w:lang w:val="en-US" w:eastAsia="zh-CN"/>
        </w:rPr>
        <w:t>三、</w:t>
      </w:r>
      <w:r>
        <w:rPr>
          <w:rFonts w:hint="eastAsia" w:ascii="黑体" w:hAnsi="黑体" w:eastAsia="黑体" w:cs="黑体"/>
          <w:b w:val="0"/>
          <w:bCs/>
          <w:color w:val="000000"/>
          <w:sz w:val="32"/>
          <w:szCs w:val="32"/>
          <w:shd w:val="clear" w:color="auto" w:fill="FFFFFF"/>
        </w:rPr>
        <w:t>组织机构</w:t>
      </w:r>
    </w:p>
    <w:p>
      <w:pPr>
        <w:pStyle w:val="5"/>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主任委员、副主任委员、秘书长、副秘书长</w:t>
      </w:r>
    </w:p>
    <w:p>
      <w:pPr>
        <w:pStyle w:val="5"/>
        <w:numPr>
          <w:ilvl w:val="0"/>
          <w:numId w:val="2"/>
        </w:numPr>
        <w:rPr>
          <w:rFonts w:hint="eastAsia" w:ascii="黑体" w:hAnsi="黑体" w:eastAsia="黑体" w:cs="黑体"/>
          <w:color w:val="000000"/>
          <w:sz w:val="32"/>
          <w:szCs w:val="32"/>
          <w:shd w:val="clear" w:color="auto" w:fill="FFFFFF"/>
        </w:rPr>
      </w:pPr>
      <w:r>
        <w:rPr>
          <w:rFonts w:hint="eastAsia" w:ascii="黑体" w:hAnsi="黑体" w:eastAsia="黑体" w:cs="黑体"/>
          <w:b/>
          <w:color w:val="000000"/>
          <w:sz w:val="32"/>
          <w:szCs w:val="32"/>
          <w:shd w:val="clear" w:color="auto" w:fill="FFFFFF"/>
        </w:rPr>
        <w:t>运行规则</w:t>
      </w:r>
    </w:p>
    <w:p>
      <w:pPr>
        <w:pStyle w:val="5"/>
        <w:numPr>
          <w:ilvl w:val="0"/>
          <w:numId w:val="3"/>
        </w:numPr>
        <w:rPr>
          <w:rFonts w:hint="eastAsia" w:ascii="仿宋" w:hAnsi="仿宋" w:eastAsia="仿宋" w:cs="仿宋"/>
          <w:b w:val="0"/>
          <w:bCs w:val="0"/>
          <w:color w:val="000000"/>
          <w:sz w:val="32"/>
          <w:szCs w:val="32"/>
          <w:shd w:val="clear" w:color="auto" w:fill="FFFFFF"/>
        </w:rPr>
      </w:pPr>
      <w:r>
        <w:rPr>
          <w:rFonts w:hint="eastAsia" w:ascii="仿宋" w:hAnsi="仿宋" w:eastAsia="仿宋" w:cs="仿宋"/>
          <w:b w:val="0"/>
          <w:bCs w:val="0"/>
          <w:color w:val="000000"/>
          <w:sz w:val="32"/>
          <w:szCs w:val="32"/>
          <w:shd w:val="clear" w:color="auto" w:fill="FFFFFF"/>
        </w:rPr>
        <w:t>会员产生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360" w:lineRule="auto"/>
        <w:ind w:right="0" w:firstLine="640" w:firstLineChars="200"/>
        <w:jc w:val="both"/>
        <w:textAlignment w:val="auto"/>
        <w:outlineLvl w:val="9"/>
        <w:rPr>
          <w:rFonts w:hint="eastAsia" w:ascii="仿宋" w:hAnsi="仿宋" w:eastAsia="仿宋" w:cs="仿宋"/>
          <w:color w:val="000000"/>
          <w:sz w:val="32"/>
          <w:szCs w:val="32"/>
          <w:shd w:val="clear" w:color="auto" w:fill="FFFFFF"/>
        </w:rPr>
      </w:pPr>
      <w:r>
        <w:rPr>
          <w:rStyle w:val="7"/>
          <w:rFonts w:hint="eastAsia" w:ascii="仿宋" w:hAnsi="仿宋" w:eastAsia="仿宋" w:cs="仿宋"/>
          <w:b w:val="0"/>
          <w:bCs/>
          <w:i w:val="0"/>
          <w:caps w:val="0"/>
          <w:color w:val="000000"/>
          <w:spacing w:val="0"/>
          <w:sz w:val="32"/>
          <w:szCs w:val="32"/>
          <w:lang w:val="en-US" w:eastAsia="zh-CN"/>
        </w:rPr>
        <w:t>从事房地产居间、代理、咨询、担保、租赁等相关服务机构；从事房地产市场研究或房地产中介服务的专业人员</w:t>
      </w:r>
      <w:r>
        <w:rPr>
          <w:rFonts w:hint="eastAsia" w:ascii="仿宋" w:hAnsi="仿宋" w:eastAsia="仿宋" w:cs="仿宋"/>
          <w:color w:val="000000"/>
          <w:sz w:val="32"/>
          <w:szCs w:val="32"/>
          <w:shd w:val="clear" w:color="auto" w:fill="FFFFFF"/>
        </w:rPr>
        <w:t>可按意愿加入</w:t>
      </w:r>
      <w:r>
        <w:rPr>
          <w:rFonts w:hint="eastAsia" w:ascii="仿宋" w:hAnsi="仿宋" w:eastAsia="仿宋" w:cs="仿宋"/>
          <w:sz w:val="32"/>
          <w:szCs w:val="32"/>
          <w:lang w:val="en-US" w:eastAsia="zh-CN"/>
        </w:rPr>
        <w:t>房地产中介专业委员会</w:t>
      </w:r>
      <w:r>
        <w:rPr>
          <w:rFonts w:hint="eastAsia" w:ascii="仿宋" w:hAnsi="仿宋" w:eastAsia="仿宋" w:cs="仿宋"/>
          <w:color w:val="000000"/>
          <w:sz w:val="32"/>
          <w:szCs w:val="32"/>
          <w:shd w:val="clear" w:color="auto" w:fill="FFFFFF"/>
        </w:rPr>
        <w:t>成为会员。</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w:t>
      </w:r>
      <w:r>
        <w:rPr>
          <w:rFonts w:hint="eastAsia" w:ascii="仿宋" w:hAnsi="仿宋" w:eastAsia="仿宋" w:cs="仿宋"/>
          <w:color w:val="000000"/>
          <w:sz w:val="32"/>
          <w:szCs w:val="32"/>
          <w:shd w:val="clear" w:color="auto" w:fill="FFFFFF"/>
          <w:lang w:val="en-US" w:eastAsia="zh-CN"/>
        </w:rPr>
        <w:t xml:space="preserve"> </w:t>
      </w:r>
      <w:r>
        <w:rPr>
          <w:rFonts w:hint="eastAsia" w:ascii="仿宋" w:hAnsi="仿宋" w:eastAsia="仿宋" w:cs="仿宋"/>
          <w:color w:val="000000"/>
          <w:sz w:val="32"/>
          <w:szCs w:val="32"/>
          <w:shd w:val="clear" w:color="auto" w:fill="FFFFFF"/>
        </w:rPr>
        <w:t>入会方式包括自愿申请和经人推荐。</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入会需要经过内蒙古自治区房地产业协会批准，达到入会标准方能成为会员单位。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360" w:lineRule="auto"/>
        <w:ind w:right="0" w:firstLine="640" w:firstLineChars="200"/>
        <w:jc w:val="both"/>
        <w:textAlignment w:val="auto"/>
        <w:outlineLvl w:val="9"/>
        <w:rPr>
          <w:rFonts w:hint="eastAsia" w:ascii="仿宋" w:hAnsi="仿宋" w:eastAsia="仿宋" w:cs="仿宋"/>
          <w:b w:val="0"/>
          <w:bCs w:val="0"/>
          <w:color w:val="000000"/>
          <w:sz w:val="32"/>
          <w:szCs w:val="32"/>
          <w:shd w:val="clear" w:color="auto" w:fill="FFFFFF"/>
          <w:lang w:val="en-US" w:eastAsia="zh-CN"/>
        </w:rPr>
      </w:pPr>
      <w:r>
        <w:rPr>
          <w:rFonts w:hint="eastAsia" w:ascii="仿宋" w:hAnsi="仿宋" w:eastAsia="仿宋" w:cs="仿宋"/>
          <w:b w:val="0"/>
          <w:bCs w:val="0"/>
          <w:i w:val="0"/>
          <w:caps w:val="0"/>
          <w:color w:val="000000" w:themeColor="text1"/>
          <w:spacing w:val="0"/>
          <w:sz w:val="32"/>
          <w:szCs w:val="32"/>
          <w:shd w:val="clear" w:color="auto" w:fill="FFFFFF"/>
          <w:lang w:val="en-US" w:eastAsia="zh-CN"/>
          <w14:textFill>
            <w14:solidFill>
              <w14:schemeClr w14:val="tx1"/>
            </w14:solidFill>
          </w14:textFill>
        </w:rPr>
        <w:t>(二）组织管理</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ind w:firstLine="640" w:firstLineChars="200"/>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委员会接受协会领导、监督、检查与考核，严格遵守协会章程和各项规章制度，并严格按照协会秘书处各项内控制度开展业务。不从事与协会宗旨、业务范围无关的活动，不损害协会名誉和利益。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360" w:lineRule="auto"/>
        <w:ind w:right="0" w:firstLine="640" w:firstLineChars="200"/>
        <w:jc w:val="both"/>
        <w:textAlignment w:val="auto"/>
        <w:outlineLvl w:val="9"/>
        <w:rPr>
          <w:rFonts w:hint="eastAsia" w:ascii="仿宋" w:hAnsi="仿宋" w:eastAsia="仿宋" w:cs="仿宋"/>
          <w:color w:val="000000"/>
          <w:sz w:val="32"/>
          <w:szCs w:val="32"/>
          <w:shd w:val="clear" w:color="auto" w:fill="FFFFFF"/>
          <w:lang w:val="en-US" w:eastAsia="zh-CN"/>
        </w:rPr>
      </w:pPr>
    </w:p>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20" w:afterAutospacing="0" w:line="360" w:lineRule="auto"/>
        <w:ind w:right="0" w:firstLine="640" w:firstLineChars="200"/>
        <w:textAlignment w:val="auto"/>
        <w:outlineLvl w:val="9"/>
        <w:rPr>
          <w:rFonts w:hint="eastAsia" w:ascii="仿宋" w:hAnsi="仿宋" w:eastAsia="仿宋" w:cs="仿宋"/>
          <w:i w:val="0"/>
          <w:caps w:val="0"/>
          <w:color w:val="000000"/>
          <w:spacing w:val="0"/>
          <w:sz w:val="32"/>
          <w:szCs w:val="32"/>
          <w:lang w:val="en-US" w:eastAsia="zh-CN"/>
        </w:rPr>
      </w:pPr>
    </w:p>
    <w:p>
      <w:pPr>
        <w:ind w:firstLine="469" w:firstLineChars="0"/>
        <w:jc w:val="left"/>
        <w:rPr>
          <w:rFonts w:hint="eastAsia" w:ascii="仿宋" w:hAnsi="仿宋" w:eastAsia="仿宋" w:cs="仿宋"/>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ind w:left="0" w:firstLine="0" w:firstLineChars="0"/>
        <w:jc w:val="center"/>
        <w:textAlignment w:val="auto"/>
        <w:outlineLvl w:val="9"/>
        <w:rPr>
          <w:rFonts w:hint="eastAsia" w:ascii="仿宋" w:hAnsi="仿宋" w:eastAsia="仿宋" w:cs="仿宋"/>
          <w:b w:val="0"/>
          <w:bCs w:val="0"/>
          <w:color w:val="000000"/>
          <w:sz w:val="32"/>
          <w:szCs w:val="32"/>
          <w:lang w:val="en-US" w:eastAsia="zh-CN"/>
        </w:rPr>
        <w:sectPr>
          <w:pgSz w:w="11906" w:h="16838"/>
          <w:pgMar w:top="1440" w:right="1800" w:bottom="1440" w:left="1800" w:header="851" w:footer="992" w:gutter="0"/>
          <w:cols w:space="425" w:num="1"/>
          <w:docGrid w:type="lines" w:linePitch="312" w:charSpace="0"/>
        </w:sectPr>
      </w:pPr>
    </w:p>
    <w:p>
      <w:pPr>
        <w:pStyle w:val="5"/>
        <w:keepNext w:val="0"/>
        <w:keepLines w:val="0"/>
        <w:pageBreakBefore w:val="0"/>
        <w:widowControl w:val="0"/>
        <w:kinsoku/>
        <w:wordWrap/>
        <w:overflowPunct/>
        <w:topLinePunct w:val="0"/>
        <w:autoSpaceDE/>
        <w:autoSpaceDN/>
        <w:bidi w:val="0"/>
        <w:adjustRightInd/>
        <w:snapToGrid/>
        <w:spacing w:beforeAutospacing="0" w:afterAutospacing="0"/>
        <w:ind w:left="0" w:firstLine="42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3：</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left="0" w:firstLine="42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val="0"/>
          <w:bCs w:val="0"/>
          <w:i w:val="0"/>
          <w:caps w:val="0"/>
          <w:color w:val="000000"/>
          <w:spacing w:val="0"/>
          <w:sz w:val="44"/>
          <w:szCs w:val="44"/>
          <w:shd w:val="clear" w:fill="FFFFFF"/>
          <w:lang w:val="en-US" w:eastAsia="zh-CN"/>
        </w:rPr>
        <w:t>内蒙古自治区房地产业协会七</w:t>
      </w:r>
      <w:r>
        <w:rPr>
          <w:rFonts w:hint="eastAsia" w:ascii="方正小标宋简体" w:hAnsi="方正小标宋简体" w:eastAsia="方正小标宋简体" w:cs="方正小标宋简体"/>
          <w:b w:val="0"/>
          <w:bCs w:val="0"/>
          <w:i w:val="0"/>
          <w:caps w:val="0"/>
          <w:color w:val="000000"/>
          <w:spacing w:val="0"/>
          <w:sz w:val="44"/>
          <w:szCs w:val="44"/>
          <w:shd w:val="clear" w:fill="FFFFFF"/>
        </w:rPr>
        <w:t>届</w:t>
      </w:r>
      <w:r>
        <w:rPr>
          <w:rFonts w:hint="eastAsia" w:ascii="方正小标宋简体" w:hAnsi="方正小标宋简体" w:eastAsia="方正小标宋简体" w:cs="方正小标宋简体"/>
          <w:b w:val="0"/>
          <w:bCs w:val="0"/>
          <w:i w:val="0"/>
          <w:caps w:val="0"/>
          <w:color w:val="000000"/>
          <w:spacing w:val="0"/>
          <w:sz w:val="44"/>
          <w:szCs w:val="44"/>
          <w:shd w:val="clear" w:fill="FFFFFF"/>
          <w:lang w:val="en-US" w:eastAsia="zh-CN"/>
        </w:rPr>
        <w:t>二</w:t>
      </w:r>
      <w:r>
        <w:rPr>
          <w:rFonts w:hint="eastAsia" w:ascii="方正小标宋简体" w:hAnsi="方正小标宋简体" w:eastAsia="方正小标宋简体" w:cs="方正小标宋简体"/>
          <w:b w:val="0"/>
          <w:bCs w:val="0"/>
          <w:i w:val="0"/>
          <w:caps w:val="0"/>
          <w:color w:val="000000"/>
          <w:spacing w:val="0"/>
          <w:sz w:val="44"/>
          <w:szCs w:val="44"/>
          <w:shd w:val="clear" w:fill="FFFFFF"/>
        </w:rPr>
        <w:t>次理事会议审议表</w:t>
      </w:r>
    </w:p>
    <w:p>
      <w:pPr>
        <w:pStyle w:val="5"/>
        <w:keepNext w:val="0"/>
        <w:keepLines w:val="0"/>
        <w:pageBreakBefore w:val="0"/>
        <w:widowControl w:val="0"/>
        <w:kinsoku/>
        <w:wordWrap/>
        <w:overflowPunct/>
        <w:topLinePunct w:val="0"/>
        <w:autoSpaceDE/>
        <w:autoSpaceDN/>
        <w:bidi w:val="0"/>
        <w:adjustRightInd/>
        <w:snapToGrid/>
        <w:spacing w:beforeAutospacing="0" w:afterAutospacing="0"/>
        <w:ind w:left="0" w:firstLine="42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填表单位名称（盖章）：</w:t>
      </w:r>
    </w:p>
    <w:tbl>
      <w:tblPr>
        <w:tblStyle w:val="12"/>
        <w:tblW w:w="13436" w:type="dxa"/>
        <w:tblInd w:w="3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0"/>
        <w:gridCol w:w="2517"/>
        <w:gridCol w:w="2786"/>
        <w:gridCol w:w="2057"/>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2980" w:type="dxa"/>
          </w:tcPr>
          <w:p>
            <w:pPr>
              <w:pStyle w:val="5"/>
              <w:keepNext w:val="0"/>
              <w:keepLines w:val="0"/>
              <w:pageBreakBefore w:val="0"/>
              <w:widowControl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32"/>
                <w:szCs w:val="32"/>
                <w:vertAlign w:val="baseline"/>
                <w:lang w:eastAsia="zh-CN"/>
              </w:rPr>
            </w:pPr>
          </w:p>
        </w:tc>
        <w:tc>
          <w:tcPr>
            <w:tcW w:w="2517" w:type="dxa"/>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同意</w:t>
            </w:r>
          </w:p>
        </w:tc>
        <w:tc>
          <w:tcPr>
            <w:tcW w:w="2786" w:type="dxa"/>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jc w:val="center"/>
              <w:textAlignment w:val="auto"/>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eastAsia="zh-CN"/>
              </w:rPr>
              <w:t>不同意</w:t>
            </w:r>
          </w:p>
        </w:tc>
        <w:tc>
          <w:tcPr>
            <w:tcW w:w="2057" w:type="dxa"/>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弃权</w:t>
            </w:r>
          </w:p>
        </w:tc>
        <w:tc>
          <w:tcPr>
            <w:tcW w:w="3096" w:type="dxa"/>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0" w:type="dxa"/>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sz w:val="32"/>
                <w:szCs w:val="32"/>
                <w:vertAlign w:val="baseline"/>
                <w:lang w:eastAsia="zh-CN"/>
              </w:rPr>
              <w:t>内蒙古自治区房地产业协会章程</w:t>
            </w:r>
          </w:p>
        </w:tc>
        <w:tc>
          <w:tcPr>
            <w:tcW w:w="2517" w:type="dxa"/>
          </w:tcPr>
          <w:p>
            <w:pPr>
              <w:pStyle w:val="5"/>
              <w:keepNext w:val="0"/>
              <w:keepLines w:val="0"/>
              <w:pageBreakBefore w:val="0"/>
              <w:widowControl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32"/>
                <w:szCs w:val="32"/>
                <w:vertAlign w:val="baseline"/>
                <w:lang w:eastAsia="zh-CN"/>
              </w:rPr>
            </w:pPr>
          </w:p>
        </w:tc>
        <w:tc>
          <w:tcPr>
            <w:tcW w:w="2786" w:type="dxa"/>
          </w:tcPr>
          <w:p>
            <w:pPr>
              <w:pStyle w:val="5"/>
              <w:keepNext w:val="0"/>
              <w:keepLines w:val="0"/>
              <w:pageBreakBefore w:val="0"/>
              <w:widowControl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32"/>
                <w:szCs w:val="32"/>
                <w:vertAlign w:val="baseline"/>
                <w:lang w:eastAsia="zh-CN"/>
              </w:rPr>
            </w:pPr>
          </w:p>
        </w:tc>
        <w:tc>
          <w:tcPr>
            <w:tcW w:w="2057" w:type="dxa"/>
          </w:tcPr>
          <w:p>
            <w:pPr>
              <w:pStyle w:val="5"/>
              <w:keepNext w:val="0"/>
              <w:keepLines w:val="0"/>
              <w:pageBreakBefore w:val="0"/>
              <w:widowControl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32"/>
                <w:szCs w:val="32"/>
                <w:vertAlign w:val="baseline"/>
                <w:lang w:eastAsia="zh-CN"/>
              </w:rPr>
            </w:pPr>
          </w:p>
        </w:tc>
        <w:tc>
          <w:tcPr>
            <w:tcW w:w="3096" w:type="dxa"/>
          </w:tcPr>
          <w:p>
            <w:pPr>
              <w:pStyle w:val="5"/>
              <w:keepNext w:val="0"/>
              <w:keepLines w:val="0"/>
              <w:pageBreakBefore w:val="0"/>
              <w:widowControl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2" w:hRule="atLeast"/>
        </w:trPr>
        <w:tc>
          <w:tcPr>
            <w:tcW w:w="2980" w:type="dxa"/>
            <w:vAlign w:val="center"/>
          </w:tcPr>
          <w:p>
            <w:pPr>
              <w:pStyle w:val="5"/>
              <w:keepNext w:val="0"/>
              <w:keepLines w:val="0"/>
              <w:pageBreakBefore w:val="0"/>
              <w:widowControl w:val="0"/>
              <w:kinsoku/>
              <w:wordWrap/>
              <w:overflowPunct/>
              <w:topLinePunct w:val="0"/>
              <w:autoSpaceDE/>
              <w:autoSpaceDN/>
              <w:bidi w:val="0"/>
              <w:adjustRightInd/>
              <w:snapToGrid/>
              <w:spacing w:beforeAutospacing="0" w:afterAutospacing="0"/>
              <w:jc w:val="center"/>
              <w:textAlignment w:val="auto"/>
              <w:rPr>
                <w:rFonts w:hint="eastAsia" w:ascii="仿宋" w:hAnsi="仿宋" w:eastAsia="仿宋" w:cs="仿宋"/>
                <w:sz w:val="32"/>
                <w:szCs w:val="32"/>
                <w:vertAlign w:val="baseline"/>
                <w:lang w:eastAsia="zh-CN"/>
              </w:rPr>
            </w:pPr>
            <w:r>
              <w:rPr>
                <w:rFonts w:hint="eastAsia" w:ascii="仿宋" w:hAnsi="仿宋" w:eastAsia="仿宋" w:cs="仿宋"/>
                <w:b w:val="0"/>
                <w:bCs w:val="0"/>
                <w:sz w:val="32"/>
                <w:szCs w:val="32"/>
                <w:lang w:val="en-US" w:eastAsia="zh-CN"/>
              </w:rPr>
              <w:t>房地产中介专业委员会</w:t>
            </w:r>
          </w:p>
        </w:tc>
        <w:tc>
          <w:tcPr>
            <w:tcW w:w="2517" w:type="dxa"/>
          </w:tcPr>
          <w:p>
            <w:pPr>
              <w:pStyle w:val="5"/>
              <w:keepNext w:val="0"/>
              <w:keepLines w:val="0"/>
              <w:pageBreakBefore w:val="0"/>
              <w:widowControl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32"/>
                <w:szCs w:val="32"/>
                <w:vertAlign w:val="baseline"/>
                <w:lang w:eastAsia="zh-CN"/>
              </w:rPr>
            </w:pPr>
          </w:p>
        </w:tc>
        <w:tc>
          <w:tcPr>
            <w:tcW w:w="2786" w:type="dxa"/>
          </w:tcPr>
          <w:p>
            <w:pPr>
              <w:pStyle w:val="5"/>
              <w:keepNext w:val="0"/>
              <w:keepLines w:val="0"/>
              <w:pageBreakBefore w:val="0"/>
              <w:widowControl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32"/>
                <w:szCs w:val="32"/>
                <w:vertAlign w:val="baseline"/>
                <w:lang w:eastAsia="zh-CN"/>
              </w:rPr>
            </w:pPr>
          </w:p>
        </w:tc>
        <w:tc>
          <w:tcPr>
            <w:tcW w:w="2057" w:type="dxa"/>
          </w:tcPr>
          <w:p>
            <w:pPr>
              <w:pStyle w:val="5"/>
              <w:keepNext w:val="0"/>
              <w:keepLines w:val="0"/>
              <w:pageBreakBefore w:val="0"/>
              <w:widowControl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32"/>
                <w:szCs w:val="32"/>
                <w:vertAlign w:val="baseline"/>
                <w:lang w:eastAsia="zh-CN"/>
              </w:rPr>
            </w:pPr>
          </w:p>
        </w:tc>
        <w:tc>
          <w:tcPr>
            <w:tcW w:w="3096" w:type="dxa"/>
          </w:tcPr>
          <w:p>
            <w:pPr>
              <w:pStyle w:val="5"/>
              <w:keepNext w:val="0"/>
              <w:keepLines w:val="0"/>
              <w:pageBreakBefore w:val="0"/>
              <w:widowControl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32"/>
                <w:szCs w:val="32"/>
                <w:vertAlign w:val="baseline"/>
                <w:lang w:eastAsia="zh-CN"/>
              </w:rPr>
            </w:pPr>
          </w:p>
        </w:tc>
      </w:tr>
    </w:tbl>
    <w:p>
      <w:pPr>
        <w:pStyle w:val="5"/>
        <w:keepNext w:val="0"/>
        <w:keepLines w:val="0"/>
        <w:pageBreakBefore w:val="0"/>
        <w:widowControl w:val="0"/>
        <w:kinsoku/>
        <w:wordWrap/>
        <w:overflowPunct/>
        <w:topLinePunct w:val="0"/>
        <w:autoSpaceDE/>
        <w:autoSpaceDN/>
        <w:bidi w:val="0"/>
        <w:adjustRightInd/>
        <w:snapToGrid/>
        <w:spacing w:beforeAutospacing="0" w:afterAutospacing="0"/>
        <w:ind w:left="0" w:firstLine="420"/>
        <w:jc w:val="left"/>
        <w:textAlignment w:val="auto"/>
        <w:rPr>
          <w:rFonts w:hint="eastAsia" w:ascii="仿宋" w:hAnsi="仿宋" w:eastAsia="仿宋" w:cs="仿宋"/>
          <w:sz w:val="32"/>
          <w:szCs w:val="32"/>
          <w:lang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D8539D"/>
    <w:multiLevelType w:val="singleLevel"/>
    <w:tmpl w:val="E2D8539D"/>
    <w:lvl w:ilvl="0" w:tentative="0">
      <w:start w:val="1"/>
      <w:numFmt w:val="chineseCounting"/>
      <w:suff w:val="nothing"/>
      <w:lvlText w:val="%1、"/>
      <w:lvlJc w:val="left"/>
      <w:rPr>
        <w:rFonts w:hint="eastAsia"/>
      </w:rPr>
    </w:lvl>
  </w:abstractNum>
  <w:abstractNum w:abstractNumId="1">
    <w:nsid w:val="385C61DA"/>
    <w:multiLevelType w:val="multilevel"/>
    <w:tmpl w:val="385C61DA"/>
    <w:lvl w:ilvl="0" w:tentative="0">
      <w:start w:val="1"/>
      <w:numFmt w:val="chineseCountingThousand"/>
      <w:lvlText w:val="(%1)"/>
      <w:lvlJc w:val="left"/>
      <w:pPr>
        <w:ind w:left="987" w:hanging="420"/>
      </w:pPr>
    </w:lvl>
    <w:lvl w:ilvl="1" w:tentative="0">
      <w:start w:val="1"/>
      <w:numFmt w:val="lowerLetter"/>
      <w:lvlText w:val="%2)"/>
      <w:lvlJc w:val="left"/>
      <w:pPr>
        <w:ind w:left="2394" w:hanging="420"/>
      </w:pPr>
    </w:lvl>
    <w:lvl w:ilvl="2" w:tentative="0">
      <w:start w:val="1"/>
      <w:numFmt w:val="lowerRoman"/>
      <w:lvlText w:val="%3."/>
      <w:lvlJc w:val="right"/>
      <w:pPr>
        <w:ind w:left="2814" w:hanging="420"/>
      </w:pPr>
    </w:lvl>
    <w:lvl w:ilvl="3" w:tentative="0">
      <w:start w:val="1"/>
      <w:numFmt w:val="decimal"/>
      <w:lvlText w:val="%4."/>
      <w:lvlJc w:val="left"/>
      <w:pPr>
        <w:ind w:left="3234" w:hanging="420"/>
      </w:pPr>
    </w:lvl>
    <w:lvl w:ilvl="4" w:tentative="0">
      <w:start w:val="1"/>
      <w:numFmt w:val="lowerLetter"/>
      <w:lvlText w:val="%5)"/>
      <w:lvlJc w:val="left"/>
      <w:pPr>
        <w:ind w:left="3654" w:hanging="420"/>
      </w:pPr>
    </w:lvl>
    <w:lvl w:ilvl="5" w:tentative="0">
      <w:start w:val="1"/>
      <w:numFmt w:val="lowerRoman"/>
      <w:lvlText w:val="%6."/>
      <w:lvlJc w:val="right"/>
      <w:pPr>
        <w:ind w:left="4074" w:hanging="420"/>
      </w:pPr>
    </w:lvl>
    <w:lvl w:ilvl="6" w:tentative="0">
      <w:start w:val="1"/>
      <w:numFmt w:val="decimal"/>
      <w:lvlText w:val="%7."/>
      <w:lvlJc w:val="left"/>
      <w:pPr>
        <w:ind w:left="4494" w:hanging="420"/>
      </w:pPr>
    </w:lvl>
    <w:lvl w:ilvl="7" w:tentative="0">
      <w:start w:val="1"/>
      <w:numFmt w:val="lowerLetter"/>
      <w:lvlText w:val="%8)"/>
      <w:lvlJc w:val="left"/>
      <w:pPr>
        <w:ind w:left="4914" w:hanging="420"/>
      </w:pPr>
    </w:lvl>
    <w:lvl w:ilvl="8" w:tentative="0">
      <w:start w:val="1"/>
      <w:numFmt w:val="lowerRoman"/>
      <w:lvlText w:val="%9."/>
      <w:lvlJc w:val="right"/>
      <w:pPr>
        <w:ind w:left="5334" w:hanging="420"/>
      </w:pPr>
    </w:lvl>
  </w:abstractNum>
  <w:abstractNum w:abstractNumId="2">
    <w:nsid w:val="4AD102FC"/>
    <w:multiLevelType w:val="multilevel"/>
    <w:tmpl w:val="4AD102FC"/>
    <w:lvl w:ilvl="0" w:tentative="0">
      <w:start w:val="4"/>
      <w:numFmt w:val="chineseCountingThousand"/>
      <w:lvlText w:val="%1、"/>
      <w:lvlJc w:val="left"/>
      <w:pPr>
        <w:ind w:left="987" w:hanging="420"/>
      </w:pPr>
      <w:rPr>
        <w:rFonts w:hint="eastAsia"/>
      </w:rPr>
    </w:lvl>
    <w:lvl w:ilvl="1" w:tentative="0">
      <w:start w:val="1"/>
      <w:numFmt w:val="lowerLetter"/>
      <w:lvlText w:val="%2)"/>
      <w:lvlJc w:val="left"/>
      <w:pPr>
        <w:ind w:left="847" w:hanging="420"/>
      </w:pPr>
    </w:lvl>
    <w:lvl w:ilvl="2" w:tentative="0">
      <w:start w:val="1"/>
      <w:numFmt w:val="lowerRoman"/>
      <w:lvlText w:val="%3."/>
      <w:lvlJc w:val="right"/>
      <w:pPr>
        <w:ind w:left="1267" w:hanging="420"/>
      </w:pPr>
    </w:lvl>
    <w:lvl w:ilvl="3" w:tentative="0">
      <w:start w:val="1"/>
      <w:numFmt w:val="decimal"/>
      <w:lvlText w:val="%4."/>
      <w:lvlJc w:val="left"/>
      <w:pPr>
        <w:ind w:left="1687" w:hanging="420"/>
      </w:pPr>
    </w:lvl>
    <w:lvl w:ilvl="4" w:tentative="0">
      <w:start w:val="1"/>
      <w:numFmt w:val="lowerLetter"/>
      <w:lvlText w:val="%5)"/>
      <w:lvlJc w:val="left"/>
      <w:pPr>
        <w:ind w:left="2107" w:hanging="420"/>
      </w:pPr>
    </w:lvl>
    <w:lvl w:ilvl="5" w:tentative="0">
      <w:start w:val="1"/>
      <w:numFmt w:val="lowerRoman"/>
      <w:lvlText w:val="%6."/>
      <w:lvlJc w:val="right"/>
      <w:pPr>
        <w:ind w:left="2527" w:hanging="420"/>
      </w:pPr>
    </w:lvl>
    <w:lvl w:ilvl="6" w:tentative="0">
      <w:start w:val="1"/>
      <w:numFmt w:val="decimal"/>
      <w:lvlText w:val="%7."/>
      <w:lvlJc w:val="left"/>
      <w:pPr>
        <w:ind w:left="2947" w:hanging="420"/>
      </w:pPr>
    </w:lvl>
    <w:lvl w:ilvl="7" w:tentative="0">
      <w:start w:val="1"/>
      <w:numFmt w:val="lowerLetter"/>
      <w:lvlText w:val="%8)"/>
      <w:lvlJc w:val="left"/>
      <w:pPr>
        <w:ind w:left="3367" w:hanging="420"/>
      </w:pPr>
    </w:lvl>
    <w:lvl w:ilvl="8" w:tentative="0">
      <w:start w:val="1"/>
      <w:numFmt w:val="lowerRoman"/>
      <w:lvlText w:val="%9."/>
      <w:lvlJc w:val="right"/>
      <w:pPr>
        <w:ind w:left="3787"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4343D"/>
    <w:rsid w:val="04146BBA"/>
    <w:rsid w:val="0F1D6A9B"/>
    <w:rsid w:val="1FC12E25"/>
    <w:rsid w:val="207A1205"/>
    <w:rsid w:val="28181537"/>
    <w:rsid w:val="2B6B3CB6"/>
    <w:rsid w:val="2D0C28EF"/>
    <w:rsid w:val="2DD447E7"/>
    <w:rsid w:val="3D223C02"/>
    <w:rsid w:val="45C277F5"/>
    <w:rsid w:val="48857F64"/>
    <w:rsid w:val="5334653D"/>
    <w:rsid w:val="563E7D84"/>
    <w:rsid w:val="570F31B6"/>
    <w:rsid w:val="5B892626"/>
    <w:rsid w:val="5D64343D"/>
    <w:rsid w:val="5D770492"/>
    <w:rsid w:val="5E076966"/>
    <w:rsid w:val="612C064D"/>
    <w:rsid w:val="6EDD651C"/>
    <w:rsid w:val="704050CA"/>
    <w:rsid w:val="71505ECE"/>
    <w:rsid w:val="7C9A0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iPriority="99"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9"/>
    <w:qFormat/>
    <w:uiPriority w:val="0"/>
    <w:rPr>
      <w:rFonts w:ascii="Courier New" w:hAnsi="Courier New" w:cs="Courier New"/>
    </w:rPr>
  </w:style>
  <w:style w:type="character" w:styleId="9">
    <w:name w:val="HTML Sample"/>
    <w:basedOn w:val="6"/>
    <w:semiHidden/>
    <w:unhideWhenUsed/>
    <w:qFormat/>
    <w:uiPriority w:val="99"/>
    <w:rPr>
      <w:rFonts w:ascii="Courier New" w:hAnsi="Courier New" w:cs="Courier New"/>
    </w:rPr>
  </w:style>
  <w:style w:type="character" w:styleId="10">
    <w:name w:val="Hyperlink"/>
    <w:basedOn w:val="6"/>
    <w:qFormat/>
    <w:uiPriority w:val="0"/>
    <w:rPr>
      <w:color w:val="0000FF"/>
      <w:u w:val="single"/>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5547</Words>
  <Characters>5681</Characters>
  <Lines>0</Lines>
  <Paragraphs>0</Paragraphs>
  <TotalTime>1</TotalTime>
  <ScaleCrop>false</ScaleCrop>
  <LinksUpToDate>false</LinksUpToDate>
  <CharactersWithSpaces>6197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2022-09-05T07:31:00Z</dcterms:created>
  <dc:creator>T580</dc:creator>
  <cp:lastModifiedBy>Thinker</cp:lastModifiedBy>
  <cp:lastPrinted>2022-09-06T09:55:00Z</cp:lastPrinted>
  <dcterms:modified xsi:type="dcterms:W3CDTF">2022-09-06T10:00:54Z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